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5132F6" w14:textId="6366593D" w:rsidR="006D3016" w:rsidRPr="00341812" w:rsidRDefault="006D3016" w:rsidP="006D3016">
      <w:pPr>
        <w:widowControl w:val="0"/>
        <w:tabs>
          <w:tab w:val="right" w:pos="9639"/>
        </w:tabs>
        <w:spacing w:after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bCs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bCs/>
          <w:sz w:val="24"/>
        </w:rPr>
        <w:t xml:space="preserve">SG-RAN </w:t>
      </w:r>
      <w:r w:rsidRPr="00341812">
        <w:rPr>
          <w:rFonts w:eastAsia="Times New Roman"/>
          <w:b/>
          <w:sz w:val="24"/>
        </w:rPr>
        <w:t xml:space="preserve">WG2 Meeting </w:t>
      </w:r>
      <w:r w:rsidR="003F08B2" w:rsidRPr="003F08B2">
        <w:rPr>
          <w:rFonts w:eastAsia="Times New Roman"/>
          <w:b/>
          <w:sz w:val="24"/>
        </w:rPr>
        <w:t>#1</w:t>
      </w:r>
      <w:r w:rsidR="004A5E15">
        <w:rPr>
          <w:rFonts w:eastAsia="Times New Roman"/>
          <w:b/>
          <w:sz w:val="24"/>
        </w:rPr>
        <w:t>1</w:t>
      </w:r>
      <w:r w:rsidR="00C244F1">
        <w:rPr>
          <w:rFonts w:eastAsia="Times New Roman"/>
          <w:b/>
          <w:sz w:val="24"/>
        </w:rPr>
        <w:t>4</w:t>
      </w:r>
      <w:r w:rsidR="000E47E4">
        <w:rPr>
          <w:rFonts w:eastAsia="Times New Roman"/>
          <w:b/>
          <w:sz w:val="24"/>
        </w:rPr>
        <w:t>-</w:t>
      </w:r>
      <w:r w:rsidR="00032B71">
        <w:rPr>
          <w:rFonts w:eastAsia="Times New Roman"/>
          <w:b/>
          <w:sz w:val="24"/>
        </w:rPr>
        <w:t>e</w:t>
      </w:r>
      <w:r w:rsidRPr="00341812">
        <w:rPr>
          <w:rFonts w:eastAsia="Times New Roman"/>
          <w:b/>
          <w:bCs/>
          <w:sz w:val="24"/>
        </w:rPr>
        <w:tab/>
      </w:r>
      <w:r w:rsidR="006A64C8" w:rsidRPr="006A64C8">
        <w:rPr>
          <w:rFonts w:eastAsia="Times New Roman"/>
          <w:b/>
          <w:bCs/>
          <w:sz w:val="24"/>
        </w:rPr>
        <w:t>R2-2</w:t>
      </w:r>
      <w:r w:rsidR="002915FB">
        <w:rPr>
          <w:rFonts w:eastAsia="Times New Roman"/>
          <w:b/>
          <w:bCs/>
          <w:sz w:val="24"/>
        </w:rPr>
        <w:t>1</w:t>
      </w:r>
      <w:r w:rsidR="004829C5">
        <w:rPr>
          <w:rFonts w:eastAsia="Times New Roman"/>
          <w:b/>
          <w:bCs/>
          <w:sz w:val="24"/>
        </w:rPr>
        <w:t>0</w:t>
      </w:r>
      <w:r w:rsidR="001C7CFF">
        <w:rPr>
          <w:rFonts w:eastAsia="Times New Roman"/>
          <w:b/>
          <w:bCs/>
          <w:sz w:val="24"/>
        </w:rPr>
        <w:t>4775</w:t>
      </w:r>
    </w:p>
    <w:p w14:paraId="6D1CDF7B" w14:textId="1B1C1746" w:rsidR="006D3016" w:rsidRPr="00341812" w:rsidRDefault="00E90DD7" w:rsidP="006D3016">
      <w:pPr>
        <w:widowControl w:val="0"/>
        <w:tabs>
          <w:tab w:val="right" w:pos="9639"/>
        </w:tabs>
        <w:spacing w:after="0"/>
        <w:rPr>
          <w:rFonts w:eastAsia="Times New Roman"/>
          <w:b/>
          <w:bCs/>
          <w:sz w:val="24"/>
        </w:rPr>
      </w:pPr>
      <w:r>
        <w:rPr>
          <w:b/>
          <w:sz w:val="24"/>
        </w:rPr>
        <w:t>Online</w:t>
      </w:r>
      <w:r w:rsidR="00032B71" w:rsidRPr="00032B71">
        <w:rPr>
          <w:b/>
          <w:sz w:val="24"/>
        </w:rPr>
        <w:t xml:space="preserve">, </w:t>
      </w:r>
      <w:r w:rsidR="00C244F1">
        <w:rPr>
          <w:b/>
          <w:sz w:val="24"/>
        </w:rPr>
        <w:t>May</w:t>
      </w:r>
      <w:r w:rsidR="0070516C">
        <w:rPr>
          <w:b/>
          <w:sz w:val="24"/>
        </w:rPr>
        <w:t xml:space="preserve"> 1</w:t>
      </w:r>
      <w:r w:rsidR="00C244F1">
        <w:rPr>
          <w:b/>
          <w:sz w:val="24"/>
        </w:rPr>
        <w:t>9</w:t>
      </w:r>
      <w:r w:rsidR="002915FB">
        <w:rPr>
          <w:b/>
          <w:sz w:val="24"/>
        </w:rPr>
        <w:t xml:space="preserve"> – </w:t>
      </w:r>
      <w:r w:rsidR="0070516C">
        <w:rPr>
          <w:b/>
          <w:sz w:val="24"/>
        </w:rPr>
        <w:t>2</w:t>
      </w:r>
      <w:r w:rsidR="00706A25">
        <w:rPr>
          <w:b/>
          <w:sz w:val="24"/>
        </w:rPr>
        <w:t>7</w:t>
      </w:r>
      <w:r>
        <w:rPr>
          <w:b/>
          <w:sz w:val="24"/>
        </w:rPr>
        <w:t xml:space="preserve">, </w:t>
      </w:r>
      <w:r w:rsidR="00032B71" w:rsidRPr="00032B71">
        <w:rPr>
          <w:b/>
          <w:sz w:val="24"/>
        </w:rPr>
        <w:t>202</w:t>
      </w:r>
      <w:r w:rsidR="002915FB">
        <w:rPr>
          <w:b/>
          <w:sz w:val="24"/>
        </w:rPr>
        <w:t>1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6D3016">
      <w:pPr>
        <w:widowControl w:val="0"/>
        <w:spacing w:after="0"/>
        <w:rPr>
          <w:rFonts w:eastAsia="Times New Roman"/>
          <w:b/>
          <w:bCs/>
          <w:sz w:val="24"/>
        </w:rPr>
      </w:pPr>
    </w:p>
    <w:p w14:paraId="7AFCFD13" w14:textId="1B8AE12A" w:rsidR="006D3016" w:rsidRPr="00341812" w:rsidRDefault="006D3016" w:rsidP="003D1173">
      <w:pPr>
        <w:tabs>
          <w:tab w:val="left" w:pos="1985"/>
        </w:tabs>
        <w:snapToGrid w:val="0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bCs/>
          <w:sz w:val="24"/>
          <w:lang w:eastAsia="en-US"/>
        </w:rPr>
        <w:t>Agenda item:</w:t>
      </w:r>
      <w:r w:rsidRPr="00341812">
        <w:rPr>
          <w:rFonts w:eastAsia="MS Mincho" w:cs="Arial"/>
          <w:b/>
          <w:bCs/>
          <w:sz w:val="24"/>
          <w:lang w:eastAsia="en-US"/>
        </w:rPr>
        <w:tab/>
      </w:r>
      <w:r w:rsidR="003872B0">
        <w:rPr>
          <w:rFonts w:eastAsia="MS Mincho" w:cs="Arial"/>
          <w:b/>
          <w:bCs/>
          <w:sz w:val="24"/>
          <w:lang w:eastAsia="en-US"/>
        </w:rPr>
        <w:t>8.12.</w:t>
      </w:r>
      <w:r w:rsidR="001327B7">
        <w:rPr>
          <w:rFonts w:eastAsia="MS Mincho" w:cs="Arial"/>
          <w:b/>
          <w:bCs/>
          <w:sz w:val="24"/>
          <w:lang w:eastAsia="en-US"/>
        </w:rPr>
        <w:t>2</w:t>
      </w:r>
      <w:r w:rsidR="009D63A0">
        <w:rPr>
          <w:rFonts w:eastAsia="MS Mincho" w:cs="Arial"/>
          <w:b/>
          <w:bCs/>
          <w:sz w:val="24"/>
          <w:lang w:eastAsia="en-US"/>
        </w:rPr>
        <w:t>.2</w:t>
      </w:r>
    </w:p>
    <w:p w14:paraId="5685B4D7" w14:textId="41B6EBCC" w:rsidR="00E30B2C" w:rsidRPr="00341812" w:rsidRDefault="006D3016" w:rsidP="003D1173">
      <w:pPr>
        <w:tabs>
          <w:tab w:val="left" w:pos="1985"/>
        </w:tabs>
        <w:snapToGrid w:val="0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bCs/>
          <w:sz w:val="24"/>
          <w:lang w:eastAsia="en-US"/>
        </w:rPr>
        <w:t>Source:</w:t>
      </w:r>
      <w:r w:rsidRPr="00341812">
        <w:rPr>
          <w:rFonts w:eastAsia="Times New Roman" w:cs="Arial"/>
          <w:b/>
          <w:bCs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bCs/>
          <w:sz w:val="24"/>
          <w:lang w:eastAsia="en-US"/>
        </w:rPr>
        <w:t>Qualcomm Inc</w:t>
      </w:r>
      <w:r w:rsidR="00472667">
        <w:rPr>
          <w:rFonts w:eastAsia="Times New Roman" w:cs="Arial"/>
          <w:b/>
          <w:bCs/>
          <w:sz w:val="24"/>
          <w:lang w:eastAsia="en-US"/>
        </w:rPr>
        <w:t>orporated</w:t>
      </w:r>
    </w:p>
    <w:p w14:paraId="62778E85" w14:textId="2C5D99F5" w:rsidR="006D3016" w:rsidRPr="00341812" w:rsidRDefault="006D3016" w:rsidP="003D1173">
      <w:pPr>
        <w:tabs>
          <w:tab w:val="left" w:pos="1985"/>
        </w:tabs>
        <w:snapToGrid w:val="0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bCs/>
          <w:sz w:val="24"/>
          <w:lang w:eastAsia="en-US"/>
        </w:rPr>
        <w:t>Title:</w:t>
      </w:r>
      <w:r w:rsidRPr="00341812">
        <w:rPr>
          <w:rFonts w:eastAsia="Times New Roman" w:cs="Arial"/>
          <w:b/>
          <w:bCs/>
          <w:sz w:val="24"/>
          <w:lang w:eastAsia="en-US"/>
        </w:rPr>
        <w:tab/>
      </w:r>
      <w:r w:rsidR="00506EEE">
        <w:rPr>
          <w:rFonts w:eastAsia="Times New Roman" w:cs="Arial"/>
          <w:b/>
          <w:bCs/>
          <w:sz w:val="24"/>
          <w:lang w:eastAsia="en-US"/>
        </w:rPr>
        <w:t xml:space="preserve">Access and camping restriction for </w:t>
      </w:r>
      <w:r w:rsidR="00F65DA0">
        <w:rPr>
          <w:rFonts w:eastAsia="Times New Roman" w:cs="Arial"/>
          <w:b/>
          <w:bCs/>
          <w:sz w:val="24"/>
          <w:lang w:eastAsia="en-US"/>
        </w:rPr>
        <w:t>RedCap UEs</w:t>
      </w:r>
      <w:r w:rsidR="00A11FBB">
        <w:rPr>
          <w:rFonts w:eastAsia="Times New Roman" w:cs="Arial"/>
          <w:b/>
          <w:bCs/>
          <w:sz w:val="24"/>
          <w:lang w:eastAsia="en-US"/>
        </w:rPr>
        <w:t xml:space="preserve"> </w:t>
      </w:r>
    </w:p>
    <w:p w14:paraId="1FA36C2B" w14:textId="18690F0D" w:rsidR="006D3016" w:rsidRPr="00341812" w:rsidRDefault="006D3016" w:rsidP="003D1173">
      <w:pPr>
        <w:snapToGrid w:val="0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bCs/>
          <w:sz w:val="24"/>
          <w:lang w:eastAsia="en-US"/>
        </w:rPr>
        <w:t>WID/SID:</w:t>
      </w:r>
      <w:r w:rsidRPr="00341812">
        <w:rPr>
          <w:rFonts w:eastAsia="Times New Roman" w:cs="Arial"/>
          <w:b/>
          <w:bCs/>
          <w:sz w:val="24"/>
          <w:lang w:eastAsia="en-US"/>
        </w:rPr>
        <w:tab/>
      </w:r>
      <w:proofErr w:type="spellStart"/>
      <w:r w:rsidR="009617EB" w:rsidRPr="009617EB">
        <w:rPr>
          <w:rFonts w:eastAsia="Times New Roman" w:cs="Arial"/>
          <w:b/>
          <w:bCs/>
          <w:sz w:val="24"/>
          <w:lang w:eastAsia="en-US"/>
        </w:rPr>
        <w:t>FS_NR_redcap</w:t>
      </w:r>
      <w:proofErr w:type="spellEnd"/>
    </w:p>
    <w:p w14:paraId="5B797E05" w14:textId="77777777" w:rsidR="006D3016" w:rsidRPr="00341812" w:rsidRDefault="006D3016" w:rsidP="006D3016">
      <w:pPr>
        <w:tabs>
          <w:tab w:val="left" w:pos="1985"/>
        </w:tabs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bCs/>
          <w:sz w:val="24"/>
          <w:lang w:eastAsia="en-US"/>
        </w:rPr>
        <w:t>Document for:</w:t>
      </w:r>
      <w:r w:rsidRPr="00341812">
        <w:rPr>
          <w:rFonts w:eastAsia="Times New Roman" w:cs="Arial"/>
          <w:b/>
          <w:bCs/>
          <w:sz w:val="24"/>
          <w:lang w:eastAsia="en-US"/>
        </w:rPr>
        <w:tab/>
        <w:t>Discussion and Decision</w:t>
      </w:r>
      <w:bookmarkEnd w:id="1"/>
    </w:p>
    <w:p w14:paraId="5EE45BD5" w14:textId="77777777" w:rsidR="00CD1FF7" w:rsidRPr="00341812" w:rsidRDefault="00CD1FF7" w:rsidP="00AE3E14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</w:p>
    <w:p w14:paraId="2CE5C210" w14:textId="6B92B689" w:rsidR="00F94F48" w:rsidRDefault="008059B6" w:rsidP="008059B6">
      <w:pPr>
        <w:ind w:right="-101"/>
        <w:jc w:val="both"/>
      </w:pPr>
      <w:r>
        <w:t xml:space="preserve">In </w:t>
      </w:r>
      <w:r w:rsidR="00691E21">
        <w:t xml:space="preserve">RANP#91-e, the </w:t>
      </w:r>
      <w:r w:rsidR="00963C55">
        <w:t>following upper-layer objectives were agreed:</w:t>
      </w:r>
    </w:p>
    <w:tbl>
      <w:tblPr>
        <w:tblStyle w:val="TableGrid"/>
        <w:tblW w:w="0" w:type="auto"/>
        <w:tblInd w:w="445" w:type="dxa"/>
        <w:tblCellMar>
          <w:top w:w="29" w:type="dxa"/>
          <w:left w:w="216" w:type="dxa"/>
          <w:bottom w:w="29" w:type="dxa"/>
          <w:right w:w="216" w:type="dxa"/>
        </w:tblCellMar>
        <w:tblLook w:val="04A0" w:firstRow="1" w:lastRow="0" w:firstColumn="1" w:lastColumn="0" w:noHBand="0" w:noVBand="1"/>
      </w:tblPr>
      <w:tblGrid>
        <w:gridCol w:w="8640"/>
      </w:tblGrid>
      <w:tr w:rsidR="008059B6" w14:paraId="53602ADB" w14:textId="77777777" w:rsidTr="00865344">
        <w:tc>
          <w:tcPr>
            <w:tcW w:w="8640" w:type="dxa"/>
          </w:tcPr>
          <w:p w14:paraId="58A64CC1" w14:textId="77777777" w:rsidR="00943832" w:rsidRPr="00943832" w:rsidRDefault="00943832" w:rsidP="0094383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before="120" w:after="180"/>
              <w:ind w:left="230" w:hanging="230"/>
              <w:jc w:val="both"/>
              <w:textAlignment w:val="baseline"/>
              <w:rPr>
                <w:rFonts w:ascii="Times New Roman" w:eastAsia="SimSun" w:hAnsi="Times New Roman"/>
                <w:bCs/>
                <w:szCs w:val="20"/>
                <w:lang w:eastAsia="ja-JP"/>
              </w:rPr>
            </w:pPr>
            <w:r w:rsidRPr="00943832">
              <w:rPr>
                <w:rFonts w:ascii="Times New Roman" w:eastAsia="SimSun" w:hAnsi="Times New Roman"/>
                <w:bCs/>
                <w:szCs w:val="20"/>
                <w:lang w:eastAsia="ja-JP"/>
              </w:rPr>
              <w:t xml:space="preserve">Specify definition of one RedCap UE type including capabilities for RedCap UE identification and for constraining the use of those RedCap capabilities only for RedCap </w:t>
            </w:r>
            <w:proofErr w:type="gramStart"/>
            <w:r w:rsidRPr="00943832">
              <w:rPr>
                <w:rFonts w:ascii="Times New Roman" w:eastAsia="SimSun" w:hAnsi="Times New Roman"/>
                <w:bCs/>
                <w:szCs w:val="20"/>
                <w:lang w:eastAsia="ja-JP"/>
              </w:rPr>
              <w:t>UEs, and</w:t>
            </w:r>
            <w:proofErr w:type="gramEnd"/>
            <w:r w:rsidRPr="00943832">
              <w:rPr>
                <w:rFonts w:ascii="Times New Roman" w:eastAsia="SimSun" w:hAnsi="Times New Roman"/>
                <w:bCs/>
                <w:szCs w:val="20"/>
                <w:lang w:eastAsia="ja-JP"/>
              </w:rPr>
              <w:t xml:space="preserve"> preventing RedCap UEs from using capabilities not intended for RedCap UEs including at least carrier aggregation, dual connectivity and wider bandwidths. [RAN2, RAN1]</w:t>
            </w:r>
          </w:p>
          <w:p w14:paraId="7EDB6745" w14:textId="77777777" w:rsidR="00943832" w:rsidRPr="00943832" w:rsidRDefault="00943832" w:rsidP="00943832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ind w:left="596" w:hanging="270"/>
              <w:jc w:val="both"/>
              <w:textAlignment w:val="baseline"/>
              <w:rPr>
                <w:rFonts w:ascii="Times New Roman" w:eastAsia="SimSun" w:hAnsi="Times New Roman"/>
                <w:bCs/>
                <w:szCs w:val="20"/>
                <w:lang w:eastAsia="ja-JP"/>
              </w:rPr>
            </w:pPr>
            <w:r w:rsidRPr="00943832">
              <w:rPr>
                <w:rFonts w:ascii="Times New Roman" w:eastAsia="SimSun" w:hAnsi="Times New Roman"/>
                <w:bCs/>
                <w:szCs w:val="20"/>
                <w:lang w:eastAsia="ja-JP"/>
              </w:rPr>
              <w:t xml:space="preserve">The existing UE capability framework is used; changes to capability </w:t>
            </w:r>
            <w:proofErr w:type="spellStart"/>
            <w:r w:rsidRPr="00943832">
              <w:rPr>
                <w:rFonts w:ascii="Times New Roman" w:eastAsia="SimSun" w:hAnsi="Times New Roman"/>
                <w:bCs/>
                <w:szCs w:val="20"/>
                <w:lang w:eastAsia="ja-JP"/>
              </w:rPr>
              <w:t>signalling</w:t>
            </w:r>
            <w:proofErr w:type="spellEnd"/>
            <w:r w:rsidRPr="00943832">
              <w:rPr>
                <w:rFonts w:ascii="Times New Roman" w:eastAsia="SimSun" w:hAnsi="Times New Roman"/>
                <w:bCs/>
                <w:szCs w:val="20"/>
                <w:lang w:eastAsia="ja-JP"/>
              </w:rPr>
              <w:t xml:space="preserve"> are specified only if necessary.</w:t>
            </w:r>
          </w:p>
          <w:p w14:paraId="4215CD22" w14:textId="77777777" w:rsidR="00943832" w:rsidRPr="00943832" w:rsidRDefault="00943832" w:rsidP="0094383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ind w:left="236" w:hanging="236"/>
              <w:jc w:val="both"/>
              <w:textAlignment w:val="baseline"/>
              <w:rPr>
                <w:rFonts w:ascii="Times New Roman" w:eastAsia="SimSun" w:hAnsi="Times New Roman"/>
                <w:bCs/>
                <w:szCs w:val="20"/>
                <w:lang w:eastAsia="ja-JP"/>
              </w:rPr>
            </w:pPr>
            <w:r w:rsidRPr="00943832">
              <w:rPr>
                <w:rFonts w:ascii="Times New Roman" w:eastAsia="SimSun" w:hAnsi="Times New Roman"/>
                <w:bCs/>
                <w:szCs w:val="20"/>
                <w:lang w:eastAsia="ja-JP"/>
              </w:rPr>
              <w:t>Specify functionality that will enable RedCap UEs to be explicitly identifiable to networks through an early indication in Msg1 and/or Msg3, and Msg A if supported, including the ability for the early indication to be configurable by the network. [RAN2, RAN1]</w:t>
            </w:r>
          </w:p>
          <w:p w14:paraId="0BB2547E" w14:textId="186F0256" w:rsidR="00B11C4B" w:rsidRPr="00943832" w:rsidRDefault="00943832" w:rsidP="0094383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ind w:left="236" w:hanging="236"/>
              <w:jc w:val="both"/>
              <w:textAlignment w:val="baseline"/>
              <w:rPr>
                <w:rFonts w:ascii="Times New Roman" w:eastAsia="SimSun" w:hAnsi="Times New Roman"/>
                <w:bCs/>
                <w:szCs w:val="20"/>
                <w:lang w:eastAsia="ja-JP"/>
              </w:rPr>
            </w:pPr>
            <w:bookmarkStart w:id="2" w:name="_Hlk67648184"/>
            <w:r w:rsidRPr="00943832">
              <w:rPr>
                <w:rFonts w:ascii="Times New Roman" w:eastAsia="SimSun" w:hAnsi="Times New Roman"/>
                <w:bCs/>
                <w:szCs w:val="20"/>
                <w:lang w:eastAsia="ja-JP"/>
              </w:rPr>
              <w:t xml:space="preserve">Specify a system information indication to indicate whether a RedCap UE can camp on the cell/frequency or not; </w:t>
            </w:r>
            <w:bookmarkStart w:id="3" w:name="_Hlk67650013"/>
            <w:r w:rsidRPr="00943832">
              <w:rPr>
                <w:rFonts w:ascii="Times New Roman" w:eastAsia="SimSun" w:hAnsi="Times New Roman"/>
                <w:bCs/>
                <w:szCs w:val="20"/>
                <w:lang w:eastAsia="ja-JP"/>
              </w:rPr>
              <w:t>it shall be possible for the indication to be specific to the number of Rx branches of the UE</w:t>
            </w:r>
            <w:bookmarkEnd w:id="2"/>
            <w:bookmarkEnd w:id="3"/>
            <w:r w:rsidRPr="00943832">
              <w:rPr>
                <w:rFonts w:ascii="Times New Roman" w:eastAsia="SimSun" w:hAnsi="Times New Roman"/>
                <w:bCs/>
                <w:szCs w:val="20"/>
                <w:lang w:eastAsia="ja-JP"/>
              </w:rPr>
              <w:t xml:space="preserve">. [RAN2, RAN1] </w:t>
            </w:r>
          </w:p>
        </w:tc>
      </w:tr>
    </w:tbl>
    <w:p w14:paraId="2013975C" w14:textId="5F1325EC" w:rsidR="003F08B2" w:rsidRDefault="00B362C9" w:rsidP="004236D4">
      <w:pPr>
        <w:spacing w:before="240" w:after="240"/>
        <w:ind w:right="-101"/>
      </w:pPr>
      <w:r>
        <w:t>This paper discusses</w:t>
      </w:r>
      <w:r w:rsidR="004236D4">
        <w:t xml:space="preserve"> the </w:t>
      </w:r>
      <w:r w:rsidR="00B70868">
        <w:t>issues related to</w:t>
      </w:r>
      <w:r w:rsidR="004236D4">
        <w:t xml:space="preserve"> </w:t>
      </w:r>
      <w:r w:rsidR="00B70868">
        <w:t xml:space="preserve">RedCap UEs’ </w:t>
      </w:r>
      <w:r w:rsidR="00943832">
        <w:t>identification, access and camping restriction</w:t>
      </w:r>
      <w:r>
        <w:t>, as specified in the WID</w:t>
      </w:r>
      <w:r w:rsidR="00B70868">
        <w:t xml:space="preserve">. </w:t>
      </w:r>
      <w:r w:rsidR="007549E4">
        <w:t xml:space="preserve">It also discusses enhancements for more efficient RRM measurements for </w:t>
      </w:r>
      <w:r w:rsidR="005C5E32">
        <w:t xml:space="preserve">handover and </w:t>
      </w:r>
      <w:r w:rsidR="007549E4">
        <w:t>cell reselection</w:t>
      </w:r>
      <w:r w:rsidR="005C5E32">
        <w:t xml:space="preserve"> procedures</w:t>
      </w:r>
      <w:r w:rsidR="000F2293">
        <w:t xml:space="preserve">. </w:t>
      </w:r>
      <w:r w:rsidR="004236D4">
        <w:t xml:space="preserve"> </w:t>
      </w:r>
    </w:p>
    <w:p w14:paraId="63A4C936" w14:textId="1CFA287E" w:rsidR="00675719" w:rsidRPr="00B13E7D" w:rsidRDefault="005C73E4" w:rsidP="00B13E7D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23200CFE" w14:textId="107671E3" w:rsidR="00F525B6" w:rsidRDefault="00E87F39" w:rsidP="00F525B6">
      <w:pPr>
        <w:pStyle w:val="Heading2"/>
      </w:pPr>
      <w:r>
        <w:t>Camping restriction</w:t>
      </w:r>
    </w:p>
    <w:p w14:paraId="47CBB1F4" w14:textId="6A2B43A4" w:rsidR="00E21CBF" w:rsidRDefault="005E09EB" w:rsidP="00CA5AE5">
      <w:pPr>
        <w:spacing w:afterLines="50"/>
        <w:rPr>
          <w:rFonts w:eastAsia="SimSun" w:cs="Arial"/>
          <w:szCs w:val="20"/>
        </w:rPr>
      </w:pPr>
      <w:r>
        <w:rPr>
          <w:rFonts w:eastAsia="SimSun" w:cs="Arial"/>
          <w:szCs w:val="20"/>
        </w:rPr>
        <w:t xml:space="preserve">According to the latest WID, </w:t>
      </w:r>
      <w:r w:rsidRPr="005E09EB">
        <w:rPr>
          <w:rFonts w:eastAsia="SimSun" w:cs="Arial"/>
          <w:szCs w:val="20"/>
        </w:rPr>
        <w:t xml:space="preserve">system information </w:t>
      </w:r>
      <w:r>
        <w:rPr>
          <w:rFonts w:eastAsia="SimSun" w:cs="Arial"/>
          <w:szCs w:val="20"/>
        </w:rPr>
        <w:t xml:space="preserve">should </w:t>
      </w:r>
      <w:r w:rsidRPr="005E09EB">
        <w:rPr>
          <w:rFonts w:eastAsia="SimSun" w:cs="Arial"/>
          <w:szCs w:val="20"/>
        </w:rPr>
        <w:t>indicate whether a RedCap UE can camp on the cell/frequency or not</w:t>
      </w:r>
      <w:r w:rsidR="00AD4440">
        <w:rPr>
          <w:rFonts w:eastAsia="SimSun" w:cs="Arial"/>
          <w:szCs w:val="20"/>
        </w:rPr>
        <w:t xml:space="preserve">. </w:t>
      </w:r>
      <w:r w:rsidR="00EF2212">
        <w:rPr>
          <w:rFonts w:eastAsia="SimSun" w:cs="Arial"/>
          <w:szCs w:val="20"/>
        </w:rPr>
        <w:t xml:space="preserve">In addition, this </w:t>
      </w:r>
      <w:r w:rsidR="00C14717">
        <w:rPr>
          <w:rFonts w:eastAsia="SimSun" w:cs="Arial"/>
          <w:szCs w:val="20"/>
        </w:rPr>
        <w:t xml:space="preserve">indication should be specific to UEs’ </w:t>
      </w:r>
      <w:r w:rsidR="00EF2212">
        <w:rPr>
          <w:rFonts w:eastAsia="SimSun" w:cs="Arial"/>
          <w:szCs w:val="20"/>
        </w:rPr>
        <w:t>number of Rx branches (1x v</w:t>
      </w:r>
      <w:r w:rsidR="00C14717">
        <w:rPr>
          <w:rFonts w:eastAsia="SimSun" w:cs="Arial"/>
          <w:szCs w:val="20"/>
        </w:rPr>
        <w:t>s</w:t>
      </w:r>
      <w:r w:rsidR="00EF2212">
        <w:rPr>
          <w:rFonts w:eastAsia="SimSun" w:cs="Arial"/>
          <w:szCs w:val="20"/>
        </w:rPr>
        <w:t xml:space="preserve"> 2x). </w:t>
      </w:r>
      <w:r w:rsidR="00237FD8">
        <w:rPr>
          <w:rFonts w:eastAsia="SimSun" w:cs="Arial"/>
          <w:szCs w:val="20"/>
        </w:rPr>
        <w:t>This requirement makes sense because w</w:t>
      </w:r>
      <w:r w:rsidR="00237FD8" w:rsidRPr="00237FD8">
        <w:rPr>
          <w:rFonts w:eastAsia="SimSun" w:cs="Arial"/>
          <w:szCs w:val="20"/>
        </w:rPr>
        <w:t>hether to bar Redcap UEs depend on the impact of their reduced capabilities on network capacity</w:t>
      </w:r>
      <w:r w:rsidR="008C24AC">
        <w:rPr>
          <w:rFonts w:eastAsia="SimSun" w:cs="Arial"/>
          <w:szCs w:val="20"/>
        </w:rPr>
        <w:t>, in addition to</w:t>
      </w:r>
      <w:r w:rsidR="001D094B">
        <w:rPr>
          <w:rFonts w:eastAsia="SimSun" w:cs="Arial"/>
          <w:szCs w:val="20"/>
        </w:rPr>
        <w:t xml:space="preserve"> traditional metrics.</w:t>
      </w:r>
    </w:p>
    <w:p w14:paraId="2027E0D8" w14:textId="4C4E7E22" w:rsidR="00E21CBF" w:rsidRPr="00B31BFB" w:rsidRDefault="00141192" w:rsidP="00CA5AE5">
      <w:pPr>
        <w:tabs>
          <w:tab w:val="left" w:pos="1530"/>
        </w:tabs>
        <w:spacing w:afterLines="50"/>
        <w:ind w:left="1530" w:hanging="1530"/>
        <w:rPr>
          <w:rFonts w:eastAsia="SimSun" w:cs="Arial"/>
          <w:b/>
          <w:bCs/>
          <w:szCs w:val="20"/>
        </w:rPr>
      </w:pPr>
      <w:r w:rsidRPr="00B31BFB">
        <w:rPr>
          <w:rFonts w:eastAsia="SimSun" w:cs="Arial"/>
          <w:b/>
          <w:bCs/>
          <w:szCs w:val="20"/>
        </w:rPr>
        <w:t xml:space="preserve">Observation 1. </w:t>
      </w:r>
      <w:r w:rsidRPr="00B31BFB">
        <w:rPr>
          <w:rFonts w:eastAsia="SimSun" w:cs="Arial"/>
          <w:b/>
          <w:bCs/>
          <w:szCs w:val="20"/>
        </w:rPr>
        <w:tab/>
      </w:r>
      <w:r w:rsidR="005C3A18" w:rsidRPr="00B31BFB">
        <w:rPr>
          <w:rFonts w:eastAsia="SimSun" w:cs="Arial"/>
          <w:b/>
          <w:bCs/>
          <w:szCs w:val="20"/>
        </w:rPr>
        <w:t xml:space="preserve">Whether to bar a Redcap UE may depend on the </w:t>
      </w:r>
      <w:r w:rsidR="0053376A">
        <w:rPr>
          <w:rFonts w:eastAsia="SimSun" w:cs="Arial"/>
          <w:b/>
          <w:bCs/>
          <w:szCs w:val="20"/>
        </w:rPr>
        <w:t xml:space="preserve">expected </w:t>
      </w:r>
      <w:r w:rsidR="005C3A18" w:rsidRPr="00B31BFB">
        <w:rPr>
          <w:rFonts w:eastAsia="SimSun" w:cs="Arial"/>
          <w:b/>
          <w:bCs/>
          <w:szCs w:val="20"/>
        </w:rPr>
        <w:t>impact of their reduced capabilities on network capacity</w:t>
      </w:r>
      <w:r w:rsidR="002D22C4">
        <w:rPr>
          <w:rFonts w:eastAsia="SimSun" w:cs="Arial"/>
          <w:b/>
          <w:bCs/>
          <w:szCs w:val="20"/>
        </w:rPr>
        <w:t xml:space="preserve"> and </w:t>
      </w:r>
      <w:r w:rsidR="00AF74DD">
        <w:rPr>
          <w:rFonts w:eastAsia="SimSun" w:cs="Arial"/>
          <w:b/>
          <w:bCs/>
          <w:szCs w:val="20"/>
        </w:rPr>
        <w:t>loading</w:t>
      </w:r>
      <w:r w:rsidR="005C3A18" w:rsidRPr="00B31BFB">
        <w:rPr>
          <w:rFonts w:eastAsia="SimSun" w:cs="Arial"/>
          <w:b/>
          <w:bCs/>
          <w:szCs w:val="20"/>
        </w:rPr>
        <w:t>.</w:t>
      </w:r>
    </w:p>
    <w:p w14:paraId="5F60A53D" w14:textId="6CF9C19D" w:rsidR="00DC7B2B" w:rsidRDefault="00C81404" w:rsidP="00B31BFB">
      <w:pPr>
        <w:spacing w:afterLines="50"/>
        <w:rPr>
          <w:rFonts w:eastAsia="SimSun" w:cs="Arial"/>
          <w:szCs w:val="20"/>
        </w:rPr>
      </w:pPr>
      <w:r>
        <w:rPr>
          <w:rFonts w:eastAsia="SimSun" w:cs="Arial"/>
          <w:szCs w:val="20"/>
        </w:rPr>
        <w:t xml:space="preserve">Therefore, network should have the flexibility to bar </w:t>
      </w:r>
      <w:r w:rsidR="002C08EF">
        <w:rPr>
          <w:rFonts w:eastAsia="SimSun" w:cs="Arial"/>
          <w:szCs w:val="20"/>
        </w:rPr>
        <w:t>RedCap UEs with different number of Rx branches separatel</w:t>
      </w:r>
      <w:r w:rsidR="00584CC0">
        <w:rPr>
          <w:rFonts w:eastAsia="SimSun" w:cs="Arial"/>
          <w:szCs w:val="20"/>
        </w:rPr>
        <w:t xml:space="preserve">y. </w:t>
      </w:r>
      <w:r w:rsidR="005A5265">
        <w:rPr>
          <w:rFonts w:eastAsia="SimSun" w:cs="Arial"/>
          <w:szCs w:val="20"/>
        </w:rPr>
        <w:t xml:space="preserve">Given that indication by a cell needs to </w:t>
      </w:r>
      <w:r w:rsidR="009A2CF9">
        <w:rPr>
          <w:rFonts w:eastAsia="SimSun" w:cs="Arial"/>
          <w:szCs w:val="20"/>
        </w:rPr>
        <w:t>be specific</w:t>
      </w:r>
      <w:r w:rsidR="00C221A0">
        <w:rPr>
          <w:rFonts w:eastAsia="SimSun" w:cs="Arial"/>
          <w:szCs w:val="20"/>
        </w:rPr>
        <w:t xml:space="preserve"> to </w:t>
      </w:r>
      <w:r w:rsidR="005A5265">
        <w:rPr>
          <w:rFonts w:eastAsia="SimSun" w:cs="Arial"/>
          <w:szCs w:val="20"/>
        </w:rPr>
        <w:t xml:space="preserve">UEs’ </w:t>
      </w:r>
      <w:r w:rsidR="00C221A0">
        <w:rPr>
          <w:rFonts w:eastAsia="SimSun" w:cs="Arial"/>
          <w:szCs w:val="20"/>
        </w:rPr>
        <w:t>number of Rx branches</w:t>
      </w:r>
      <w:r w:rsidR="005A5265">
        <w:rPr>
          <w:rFonts w:eastAsia="SimSun" w:cs="Arial"/>
          <w:szCs w:val="20"/>
        </w:rPr>
        <w:t xml:space="preserve">, MIB is out of </w:t>
      </w:r>
      <w:r w:rsidR="004075D9">
        <w:rPr>
          <w:rFonts w:eastAsia="SimSun" w:cs="Arial"/>
          <w:szCs w:val="20"/>
        </w:rPr>
        <w:t>question</w:t>
      </w:r>
      <w:r w:rsidR="00500230">
        <w:rPr>
          <w:rFonts w:eastAsia="SimSun" w:cs="Arial"/>
          <w:szCs w:val="20"/>
        </w:rPr>
        <w:t xml:space="preserve"> </w:t>
      </w:r>
      <w:r w:rsidR="009E79D6">
        <w:rPr>
          <w:rFonts w:eastAsia="SimSun" w:cs="Arial"/>
          <w:szCs w:val="20"/>
        </w:rPr>
        <w:t>because</w:t>
      </w:r>
      <w:r w:rsidR="00500230">
        <w:rPr>
          <w:rFonts w:eastAsia="SimSun" w:cs="Arial"/>
          <w:szCs w:val="20"/>
        </w:rPr>
        <w:t xml:space="preserve"> there is only one spare bit left in </w:t>
      </w:r>
      <w:r w:rsidR="00131AD2">
        <w:rPr>
          <w:rFonts w:eastAsia="SimSun" w:cs="Arial"/>
          <w:szCs w:val="20"/>
        </w:rPr>
        <w:t>the MIB.</w:t>
      </w:r>
      <w:r w:rsidR="004075D9">
        <w:rPr>
          <w:rFonts w:eastAsia="SimSun" w:cs="Arial"/>
          <w:szCs w:val="20"/>
        </w:rPr>
        <w:t xml:space="preserve"> </w:t>
      </w:r>
      <w:r w:rsidR="00165550">
        <w:rPr>
          <w:rFonts w:eastAsia="SimSun" w:cs="Arial"/>
          <w:szCs w:val="20"/>
        </w:rPr>
        <w:t xml:space="preserve">Among remaining SIBs, </w:t>
      </w:r>
      <w:r w:rsidR="009C070A">
        <w:rPr>
          <w:rFonts w:eastAsia="SimSun" w:cs="Arial"/>
          <w:szCs w:val="20"/>
        </w:rPr>
        <w:t xml:space="preserve">we think </w:t>
      </w:r>
      <w:r w:rsidR="00165550">
        <w:rPr>
          <w:rFonts w:eastAsia="SimSun" w:cs="Arial"/>
          <w:szCs w:val="20"/>
        </w:rPr>
        <w:t>SIB1 is a good choice</w:t>
      </w:r>
      <w:r w:rsidR="009C070A">
        <w:rPr>
          <w:rFonts w:eastAsia="SimSun" w:cs="Arial"/>
          <w:szCs w:val="20"/>
        </w:rPr>
        <w:t xml:space="preserve">, </w:t>
      </w:r>
      <w:r w:rsidR="00E8638C">
        <w:rPr>
          <w:rFonts w:eastAsia="SimSun" w:cs="Arial"/>
          <w:szCs w:val="20"/>
        </w:rPr>
        <w:t xml:space="preserve">because </w:t>
      </w:r>
      <w:r w:rsidR="00AA4A35">
        <w:rPr>
          <w:rFonts w:eastAsia="SimSun" w:cs="Arial"/>
          <w:szCs w:val="20"/>
        </w:rPr>
        <w:t>it allows</w:t>
      </w:r>
      <w:r w:rsidR="00E8638C">
        <w:rPr>
          <w:rFonts w:eastAsia="SimSun" w:cs="Arial"/>
          <w:szCs w:val="20"/>
        </w:rPr>
        <w:t xml:space="preserve"> UE to quickly </w:t>
      </w:r>
      <w:r w:rsidR="00AA4A35">
        <w:rPr>
          <w:rFonts w:eastAsia="SimSun" w:cs="Arial"/>
          <w:szCs w:val="20"/>
        </w:rPr>
        <w:t>determine</w:t>
      </w:r>
      <w:r w:rsidR="00E8638C">
        <w:rPr>
          <w:rFonts w:eastAsia="SimSun" w:cs="Arial"/>
          <w:szCs w:val="20"/>
        </w:rPr>
        <w:t xml:space="preserve"> whether RedCap is supported by the cell without </w:t>
      </w:r>
      <w:r w:rsidR="00AA4A35">
        <w:rPr>
          <w:rFonts w:eastAsia="SimSun" w:cs="Arial"/>
          <w:szCs w:val="20"/>
        </w:rPr>
        <w:t>going through the on-demand SI retrieval procedure</w:t>
      </w:r>
      <w:r w:rsidR="00197F29">
        <w:rPr>
          <w:rFonts w:eastAsia="SimSun" w:cs="Arial"/>
          <w:szCs w:val="20"/>
        </w:rPr>
        <w:t xml:space="preserve">. And the </w:t>
      </w:r>
      <w:r w:rsidR="00217832">
        <w:rPr>
          <w:rFonts w:eastAsia="SimSun" w:cs="Arial"/>
          <w:szCs w:val="20"/>
        </w:rPr>
        <w:t>indication</w:t>
      </w:r>
      <w:r w:rsidR="00896B5E">
        <w:rPr>
          <w:rFonts w:eastAsia="SimSun" w:cs="Arial"/>
          <w:szCs w:val="20"/>
        </w:rPr>
        <w:t xml:space="preserve"> </w:t>
      </w:r>
      <w:r w:rsidR="00217832">
        <w:rPr>
          <w:rFonts w:eastAsia="SimSun" w:cs="Arial"/>
          <w:szCs w:val="20"/>
        </w:rPr>
        <w:t xml:space="preserve">requires </w:t>
      </w:r>
      <w:r w:rsidR="004F3305">
        <w:rPr>
          <w:rFonts w:eastAsia="SimSun" w:cs="Arial"/>
          <w:szCs w:val="20"/>
        </w:rPr>
        <w:t>only limited number of bits</w:t>
      </w:r>
      <w:r w:rsidR="00896B5E">
        <w:rPr>
          <w:rFonts w:eastAsia="SimSun" w:cs="Arial"/>
          <w:szCs w:val="20"/>
        </w:rPr>
        <w:t xml:space="preserve"> and hence</w:t>
      </w:r>
      <w:r w:rsidR="00FD18D9">
        <w:rPr>
          <w:rFonts w:eastAsia="SimSun" w:cs="Arial"/>
          <w:szCs w:val="20"/>
        </w:rPr>
        <w:t xml:space="preserve"> </w:t>
      </w:r>
      <w:r w:rsidR="00845ABB">
        <w:rPr>
          <w:rFonts w:eastAsia="SimSun" w:cs="Arial"/>
          <w:szCs w:val="20"/>
        </w:rPr>
        <w:t>would</w:t>
      </w:r>
      <w:r w:rsidR="00896B5E">
        <w:rPr>
          <w:rFonts w:eastAsia="SimSun" w:cs="Arial"/>
          <w:szCs w:val="20"/>
        </w:rPr>
        <w:t xml:space="preserve"> not</w:t>
      </w:r>
      <w:r w:rsidR="00845ABB">
        <w:rPr>
          <w:rFonts w:eastAsia="SimSun" w:cs="Arial"/>
          <w:szCs w:val="20"/>
        </w:rPr>
        <w:t xml:space="preserve"> </w:t>
      </w:r>
      <w:r w:rsidR="00896B5E">
        <w:rPr>
          <w:rFonts w:eastAsia="SimSun" w:cs="Arial"/>
          <w:szCs w:val="20"/>
        </w:rPr>
        <w:t xml:space="preserve">have </w:t>
      </w:r>
      <w:r w:rsidR="00CF5151">
        <w:rPr>
          <w:rFonts w:eastAsia="SimSun" w:cs="Arial"/>
          <w:szCs w:val="20"/>
        </w:rPr>
        <w:t>much</w:t>
      </w:r>
      <w:r w:rsidR="00D96E9C">
        <w:rPr>
          <w:rFonts w:eastAsia="SimSun" w:cs="Arial"/>
          <w:szCs w:val="20"/>
        </w:rPr>
        <w:t xml:space="preserve"> impact on </w:t>
      </w:r>
      <w:r w:rsidR="00CF5151">
        <w:rPr>
          <w:rFonts w:eastAsia="SimSun" w:cs="Arial"/>
          <w:szCs w:val="20"/>
        </w:rPr>
        <w:t xml:space="preserve">the total size of </w:t>
      </w:r>
      <w:r w:rsidR="00D96E9C">
        <w:rPr>
          <w:rFonts w:eastAsia="SimSun" w:cs="Arial"/>
          <w:szCs w:val="20"/>
        </w:rPr>
        <w:t>SIB1.</w:t>
      </w:r>
    </w:p>
    <w:p w14:paraId="1B3F9E84" w14:textId="68BCF0CD" w:rsidR="00D86CA2" w:rsidRDefault="00D86CA2" w:rsidP="00AF74DD">
      <w:pPr>
        <w:tabs>
          <w:tab w:val="left" w:pos="1530"/>
        </w:tabs>
        <w:spacing w:after="180"/>
        <w:ind w:left="1526" w:hanging="1526"/>
        <w:jc w:val="both"/>
        <w:rPr>
          <w:rFonts w:eastAsia="SimSun" w:cs="Arial"/>
          <w:b/>
          <w:bCs/>
          <w:szCs w:val="20"/>
        </w:rPr>
      </w:pPr>
      <w:r>
        <w:rPr>
          <w:rFonts w:eastAsia="SimSun" w:cs="Arial"/>
          <w:b/>
          <w:bCs/>
          <w:szCs w:val="20"/>
        </w:rPr>
        <w:t>Proposal</w:t>
      </w:r>
      <w:r w:rsidRPr="0005374A">
        <w:rPr>
          <w:rFonts w:eastAsia="SimSun" w:cs="Arial"/>
          <w:b/>
          <w:bCs/>
          <w:szCs w:val="20"/>
        </w:rPr>
        <w:t xml:space="preserve"> </w:t>
      </w:r>
      <w:r w:rsidR="007F0FB2">
        <w:rPr>
          <w:rFonts w:eastAsia="SimSun" w:cs="Arial"/>
          <w:b/>
          <w:bCs/>
          <w:szCs w:val="20"/>
        </w:rPr>
        <w:t>1</w:t>
      </w:r>
      <w:r w:rsidRPr="0005374A">
        <w:rPr>
          <w:rFonts w:eastAsia="SimSun" w:cs="Arial"/>
          <w:b/>
          <w:bCs/>
          <w:szCs w:val="20"/>
        </w:rPr>
        <w:t xml:space="preserve">. </w:t>
      </w:r>
      <w:r>
        <w:rPr>
          <w:rFonts w:eastAsia="SimSun" w:cs="Arial"/>
          <w:b/>
          <w:bCs/>
          <w:szCs w:val="20"/>
        </w:rPr>
        <w:tab/>
      </w:r>
      <w:r w:rsidR="000C688F">
        <w:rPr>
          <w:rFonts w:eastAsia="SimSun" w:cs="Arial"/>
          <w:b/>
          <w:bCs/>
          <w:szCs w:val="20"/>
        </w:rPr>
        <w:t>A cell can indicate</w:t>
      </w:r>
      <w:r>
        <w:rPr>
          <w:rFonts w:eastAsia="SimSun" w:cs="Arial"/>
          <w:b/>
          <w:bCs/>
          <w:szCs w:val="20"/>
        </w:rPr>
        <w:t xml:space="preserve"> </w:t>
      </w:r>
      <w:r w:rsidR="00DC761D">
        <w:rPr>
          <w:rFonts w:eastAsia="SimSun" w:cs="Arial"/>
          <w:b/>
          <w:bCs/>
          <w:szCs w:val="20"/>
        </w:rPr>
        <w:t xml:space="preserve">in SIB1 </w:t>
      </w:r>
      <w:r w:rsidR="0053376A">
        <w:rPr>
          <w:rFonts w:eastAsia="SimSun" w:cs="Arial"/>
          <w:b/>
          <w:bCs/>
          <w:szCs w:val="20"/>
        </w:rPr>
        <w:t xml:space="preserve">separately </w:t>
      </w:r>
      <w:r w:rsidR="000C688F">
        <w:rPr>
          <w:rFonts w:eastAsia="SimSun" w:cs="Arial"/>
          <w:b/>
          <w:bCs/>
          <w:szCs w:val="20"/>
        </w:rPr>
        <w:t xml:space="preserve">whether RedCap </w:t>
      </w:r>
      <w:r w:rsidR="007D13B1">
        <w:rPr>
          <w:rFonts w:eastAsia="SimSun" w:cs="Arial"/>
          <w:b/>
          <w:bCs/>
          <w:szCs w:val="20"/>
        </w:rPr>
        <w:t>UEs with a specific number of Rx branches (</w:t>
      </w:r>
      <w:r w:rsidR="004107AC">
        <w:rPr>
          <w:rFonts w:eastAsia="SimSun" w:cs="Arial"/>
          <w:b/>
          <w:bCs/>
          <w:szCs w:val="20"/>
        </w:rPr>
        <w:t xml:space="preserve">i.e. </w:t>
      </w:r>
      <w:r w:rsidR="007D13B1">
        <w:rPr>
          <w:rFonts w:eastAsia="SimSun" w:cs="Arial"/>
          <w:b/>
          <w:bCs/>
          <w:szCs w:val="20"/>
        </w:rPr>
        <w:t>1x, 2x, all) are barred</w:t>
      </w:r>
      <w:r w:rsidRPr="00DA07F2">
        <w:rPr>
          <w:rFonts w:eastAsia="SimSun" w:cs="Arial"/>
          <w:b/>
          <w:bCs/>
          <w:szCs w:val="20"/>
        </w:rPr>
        <w:t>.</w:t>
      </w:r>
      <w:r>
        <w:rPr>
          <w:rFonts w:eastAsia="SimSun" w:cs="Arial"/>
          <w:b/>
          <w:bCs/>
          <w:szCs w:val="20"/>
        </w:rPr>
        <w:t xml:space="preserve"> </w:t>
      </w:r>
    </w:p>
    <w:p w14:paraId="03C921FA" w14:textId="3AB57DE9" w:rsidR="002C14D0" w:rsidRDefault="00291353" w:rsidP="00AF74DD">
      <w:r>
        <w:lastRenderedPageBreak/>
        <w:t xml:space="preserve">In legacy, network uses own </w:t>
      </w:r>
      <w:r w:rsidRPr="002C2804">
        <w:rPr>
          <w:i/>
          <w:iCs/>
        </w:rPr>
        <w:t>IntraFreqReselection</w:t>
      </w:r>
      <w:r w:rsidR="000B39F5">
        <w:t xml:space="preserve"> to indicate whether the same cell barring applies to all other cells on the same </w:t>
      </w:r>
      <w:r w:rsidR="00BC0FC6">
        <w:t xml:space="preserve">frequency. It is enabled mostly </w:t>
      </w:r>
      <w:r w:rsidR="00F55C58">
        <w:t xml:space="preserve">based on deployment related </w:t>
      </w:r>
      <w:r w:rsidR="00195FE8">
        <w:t>factors</w:t>
      </w:r>
      <w:r w:rsidR="00F55C58">
        <w:t xml:space="preserve">. However, because </w:t>
      </w:r>
      <w:r w:rsidR="003F7ACA">
        <w:t xml:space="preserve">cell barring decision for RedCap UEs </w:t>
      </w:r>
      <w:r w:rsidR="00195FE8">
        <w:t>can</w:t>
      </w:r>
      <w:r w:rsidR="003F7ACA">
        <w:t xml:space="preserve"> depend on </w:t>
      </w:r>
      <w:r w:rsidR="0053376A">
        <w:t xml:space="preserve">their expected </w:t>
      </w:r>
      <w:r w:rsidR="00CB4E15">
        <w:t>impact on network capacity</w:t>
      </w:r>
      <w:r w:rsidR="00195FE8">
        <w:t xml:space="preserve"> in addition to deployment related factors, we think it is desirable for RedCap UEs to have their </w:t>
      </w:r>
      <w:r w:rsidR="005C7871">
        <w:t xml:space="preserve">own </w:t>
      </w:r>
      <w:r w:rsidR="005C7871" w:rsidRPr="002C2804">
        <w:rPr>
          <w:i/>
          <w:iCs/>
        </w:rPr>
        <w:t>IntraFreqReselection</w:t>
      </w:r>
      <w:r w:rsidR="00AC62E6">
        <w:t xml:space="preserve"> (e.g. it is less like to </w:t>
      </w:r>
      <w:r w:rsidR="00FE4EC1">
        <w:t xml:space="preserve">be enabled for </w:t>
      </w:r>
      <w:r w:rsidR="00AC62E6">
        <w:t xml:space="preserve">RedCap </w:t>
      </w:r>
      <w:r w:rsidR="00FE4EC1">
        <w:t>UEs)</w:t>
      </w:r>
      <w:r w:rsidR="00AC62E6">
        <w:t xml:space="preserve"> </w:t>
      </w:r>
    </w:p>
    <w:p w14:paraId="1206EDD1" w14:textId="7A1FD5E0" w:rsidR="00291353" w:rsidRDefault="002C14D0" w:rsidP="00AF74DD">
      <w:r>
        <w:t xml:space="preserve">If </w:t>
      </w:r>
      <w:r w:rsidRPr="002C2804">
        <w:rPr>
          <w:i/>
          <w:iCs/>
        </w:rPr>
        <w:t>IntraFreqReselection</w:t>
      </w:r>
      <w:r>
        <w:t xml:space="preserve"> </w:t>
      </w:r>
      <w:r w:rsidR="002E07C9">
        <w:t xml:space="preserve">for RedCap UEs </w:t>
      </w:r>
      <w:r>
        <w:t xml:space="preserve">is enabled, </w:t>
      </w:r>
      <w:r w:rsidR="002E07C9">
        <w:t xml:space="preserve">that means </w:t>
      </w:r>
      <w:r w:rsidR="003C6AFC">
        <w:t>a</w:t>
      </w:r>
      <w:r w:rsidR="002E07C9">
        <w:t xml:space="preserve"> RedCap</w:t>
      </w:r>
      <w:r w:rsidR="003C6AFC">
        <w:t xml:space="preserve"> UE is barred from all cells with the same frequency. Therefore, this indication should not depend on </w:t>
      </w:r>
      <w:r w:rsidR="00AC62E6">
        <w:t xml:space="preserve">RedCap UE’s </w:t>
      </w:r>
      <w:r w:rsidR="00FE4EC1">
        <w:t xml:space="preserve">reduced capacities (e.g. number of Rx branches). A one-bit indication should be sufficient. </w:t>
      </w:r>
    </w:p>
    <w:p w14:paraId="325CF62D" w14:textId="4C7307B6" w:rsidR="00256DED" w:rsidRPr="000B39F5" w:rsidRDefault="00256DED" w:rsidP="00AF74DD">
      <w:r>
        <w:t xml:space="preserve">Although MIB still has one spare bit left, we think it should be reserved for </w:t>
      </w:r>
      <w:r w:rsidR="004D1A9A">
        <w:t xml:space="preserve">a </w:t>
      </w:r>
      <w:r>
        <w:t>more important indication</w:t>
      </w:r>
      <w:r w:rsidR="004D1A9A">
        <w:t xml:space="preserve"> in the future</w:t>
      </w:r>
      <w:r>
        <w:t>.</w:t>
      </w:r>
      <w:r w:rsidR="004D1A9A">
        <w:t xml:space="preserve"> </w:t>
      </w:r>
      <w:r w:rsidR="004D1A9A" w:rsidRPr="002C2804">
        <w:rPr>
          <w:i/>
          <w:iCs/>
        </w:rPr>
        <w:t>IntraFreqReselection</w:t>
      </w:r>
      <w:r w:rsidR="004D1A9A">
        <w:t xml:space="preserve"> for RedCap hence should be signaled in SIB1 instead. </w:t>
      </w:r>
      <w:r>
        <w:t xml:space="preserve"> </w:t>
      </w:r>
    </w:p>
    <w:p w14:paraId="0F9C32D7" w14:textId="28B2968C" w:rsidR="00F5619F" w:rsidRDefault="00F5619F" w:rsidP="00F5619F">
      <w:pPr>
        <w:tabs>
          <w:tab w:val="left" w:pos="1530"/>
        </w:tabs>
        <w:spacing w:after="180"/>
        <w:ind w:left="1526" w:hanging="1526"/>
        <w:jc w:val="both"/>
        <w:rPr>
          <w:rFonts w:eastAsia="SimSun" w:cs="Arial"/>
          <w:b/>
          <w:bCs/>
          <w:szCs w:val="20"/>
        </w:rPr>
      </w:pPr>
      <w:r>
        <w:rPr>
          <w:rFonts w:eastAsia="SimSun" w:cs="Arial"/>
          <w:b/>
          <w:bCs/>
          <w:szCs w:val="20"/>
        </w:rPr>
        <w:t>Proposal</w:t>
      </w:r>
      <w:r w:rsidRPr="0005374A">
        <w:rPr>
          <w:rFonts w:eastAsia="SimSun" w:cs="Arial"/>
          <w:b/>
          <w:bCs/>
          <w:szCs w:val="20"/>
        </w:rPr>
        <w:t xml:space="preserve"> </w:t>
      </w:r>
      <w:r>
        <w:rPr>
          <w:rFonts w:eastAsia="SimSun" w:cs="Arial"/>
          <w:b/>
          <w:bCs/>
          <w:szCs w:val="20"/>
        </w:rPr>
        <w:t>2</w:t>
      </w:r>
      <w:r w:rsidRPr="0005374A">
        <w:rPr>
          <w:rFonts w:eastAsia="SimSun" w:cs="Arial"/>
          <w:b/>
          <w:bCs/>
          <w:szCs w:val="20"/>
        </w:rPr>
        <w:t xml:space="preserve">. </w:t>
      </w:r>
      <w:r>
        <w:rPr>
          <w:rFonts w:eastAsia="SimSun" w:cs="Arial"/>
          <w:b/>
          <w:bCs/>
          <w:szCs w:val="20"/>
        </w:rPr>
        <w:tab/>
      </w:r>
      <w:r w:rsidR="000C1930">
        <w:rPr>
          <w:rFonts w:eastAsia="SimSun" w:cs="Arial"/>
          <w:b/>
          <w:bCs/>
          <w:szCs w:val="20"/>
        </w:rPr>
        <w:t>RedCap UEs have their own</w:t>
      </w:r>
      <w:r w:rsidR="002570F8">
        <w:rPr>
          <w:rFonts w:eastAsia="SimSun" w:cs="Arial"/>
          <w:b/>
          <w:bCs/>
          <w:szCs w:val="20"/>
        </w:rPr>
        <w:t xml:space="preserve"> </w:t>
      </w:r>
      <w:r w:rsidR="002570F8" w:rsidRPr="000C1930">
        <w:rPr>
          <w:b/>
          <w:bCs/>
          <w:i/>
          <w:iCs/>
        </w:rPr>
        <w:t>IntraFreqReselection</w:t>
      </w:r>
      <w:r w:rsidR="000C1930" w:rsidRPr="000C1930">
        <w:rPr>
          <w:b/>
          <w:bCs/>
          <w:i/>
          <w:iCs/>
        </w:rPr>
        <w:t xml:space="preserve"> </w:t>
      </w:r>
      <w:r w:rsidR="000C1930" w:rsidRPr="000C1930">
        <w:rPr>
          <w:b/>
          <w:bCs/>
        </w:rPr>
        <w:t>indication, which is signaled in SIB1</w:t>
      </w:r>
      <w:r w:rsidRPr="000C1930">
        <w:rPr>
          <w:rFonts w:eastAsia="SimSun" w:cs="Arial"/>
          <w:b/>
          <w:bCs/>
          <w:szCs w:val="20"/>
        </w:rPr>
        <w:t>.</w:t>
      </w:r>
      <w:r>
        <w:rPr>
          <w:rFonts w:eastAsia="SimSun" w:cs="Arial"/>
          <w:b/>
          <w:bCs/>
          <w:szCs w:val="20"/>
        </w:rPr>
        <w:t xml:space="preserve"> </w:t>
      </w:r>
    </w:p>
    <w:p w14:paraId="3A8F46E6" w14:textId="34B98C6D" w:rsidR="00D86CA2" w:rsidRDefault="00E31D52" w:rsidP="00EF4D1B">
      <w:pPr>
        <w:pStyle w:val="Heading2"/>
      </w:pPr>
      <w:r>
        <w:t>Early identification</w:t>
      </w:r>
      <w:r w:rsidR="00D86CA2" w:rsidRPr="004E20E5">
        <w:t xml:space="preserve"> </w:t>
      </w:r>
    </w:p>
    <w:p w14:paraId="4D4CFB2D" w14:textId="274DF234" w:rsidR="005F0A5B" w:rsidRDefault="002953BD" w:rsidP="005F0A5B">
      <w:pPr>
        <w:pStyle w:val="Heading3"/>
      </w:pPr>
      <w:r>
        <w:t xml:space="preserve">What to identify in initial </w:t>
      </w:r>
      <w:proofErr w:type="gramStart"/>
      <w:r>
        <w:t>access</w:t>
      </w:r>
      <w:proofErr w:type="gramEnd"/>
    </w:p>
    <w:p w14:paraId="0B3A9604" w14:textId="77777777" w:rsidR="00865A9C" w:rsidRDefault="00E62F70" w:rsidP="002953BD">
      <w:pPr>
        <w:rPr>
          <w:lang w:val="en-GB" w:eastAsia="ja-JP"/>
        </w:rPr>
      </w:pPr>
      <w:r>
        <w:rPr>
          <w:lang w:val="en-GB" w:eastAsia="ja-JP"/>
        </w:rPr>
        <w:t>As discussed in the SI phase, o</w:t>
      </w:r>
      <w:r w:rsidR="003D2826">
        <w:rPr>
          <w:lang w:val="en-GB" w:eastAsia="ja-JP"/>
        </w:rPr>
        <w:t xml:space="preserve">ne of the main motivations for early identification during initial access is </w:t>
      </w:r>
      <w:r>
        <w:rPr>
          <w:lang w:val="en-GB" w:eastAsia="ja-JP"/>
        </w:rPr>
        <w:t xml:space="preserve">for network to treat RedCap UEs differently from non-RedCap UEs, e.g. </w:t>
      </w:r>
      <w:r w:rsidR="009B0D2B">
        <w:rPr>
          <w:lang w:val="en-GB" w:eastAsia="ja-JP"/>
        </w:rPr>
        <w:t>provide</w:t>
      </w:r>
      <w:r>
        <w:rPr>
          <w:lang w:val="en-GB" w:eastAsia="ja-JP"/>
        </w:rPr>
        <w:t xml:space="preserve"> coverage enhancements for RedCap UEs</w:t>
      </w:r>
      <w:r w:rsidR="009B0D2B">
        <w:rPr>
          <w:lang w:val="en-GB" w:eastAsia="ja-JP"/>
        </w:rPr>
        <w:t xml:space="preserve">. </w:t>
      </w:r>
      <w:r w:rsidR="00A012A2">
        <w:rPr>
          <w:lang w:val="en-GB" w:eastAsia="ja-JP"/>
        </w:rPr>
        <w:t xml:space="preserve">Before RAN2 study design details </w:t>
      </w:r>
      <w:r w:rsidR="00F530B6">
        <w:rPr>
          <w:lang w:val="en-GB" w:eastAsia="ja-JP"/>
        </w:rPr>
        <w:t xml:space="preserve">of early identification in each RACH step, one issue RAN2 need to address what </w:t>
      </w:r>
      <w:r w:rsidR="0083019F">
        <w:rPr>
          <w:lang w:val="en-GB" w:eastAsia="ja-JP"/>
        </w:rPr>
        <w:t xml:space="preserve">exactly needs to be identified during initial access. We see a few </w:t>
      </w:r>
      <w:r w:rsidR="00865A9C">
        <w:rPr>
          <w:lang w:val="en-GB" w:eastAsia="ja-JP"/>
        </w:rPr>
        <w:t>possibilities:</w:t>
      </w:r>
    </w:p>
    <w:p w14:paraId="74518237" w14:textId="6D1886B1" w:rsidR="002953BD" w:rsidRDefault="00C21E35" w:rsidP="00865A9C">
      <w:pPr>
        <w:pStyle w:val="ListParagraph"/>
        <w:numPr>
          <w:ilvl w:val="0"/>
          <w:numId w:val="30"/>
        </w:numPr>
        <w:ind w:leftChars="0"/>
        <w:rPr>
          <w:lang w:eastAsia="ja-JP"/>
        </w:rPr>
      </w:pPr>
      <w:r>
        <w:rPr>
          <w:lang w:eastAsia="ja-JP"/>
        </w:rPr>
        <w:t>UE simply identifies that “this is a RedCap UE”</w:t>
      </w:r>
      <w:r w:rsidR="00C35881">
        <w:rPr>
          <w:lang w:eastAsia="ja-JP"/>
        </w:rPr>
        <w:t xml:space="preserve"> to </w:t>
      </w:r>
      <w:proofErr w:type="gramStart"/>
      <w:r w:rsidR="00C35881">
        <w:rPr>
          <w:lang w:eastAsia="ja-JP"/>
        </w:rPr>
        <w:t>network</w:t>
      </w:r>
      <w:r>
        <w:rPr>
          <w:lang w:eastAsia="ja-JP"/>
        </w:rPr>
        <w:t>;</w:t>
      </w:r>
      <w:proofErr w:type="gramEnd"/>
    </w:p>
    <w:p w14:paraId="2DBE2AF9" w14:textId="271678B2" w:rsidR="00C21E35" w:rsidRDefault="00C21E35" w:rsidP="00865A9C">
      <w:pPr>
        <w:pStyle w:val="ListParagraph"/>
        <w:numPr>
          <w:ilvl w:val="0"/>
          <w:numId w:val="30"/>
        </w:numPr>
        <w:ind w:leftChars="0"/>
        <w:rPr>
          <w:lang w:eastAsia="ja-JP"/>
        </w:rPr>
      </w:pPr>
      <w:r>
        <w:rPr>
          <w:lang w:eastAsia="ja-JP"/>
        </w:rPr>
        <w:t xml:space="preserve">UE </w:t>
      </w:r>
      <w:r w:rsidR="00C35881">
        <w:rPr>
          <w:lang w:eastAsia="ja-JP"/>
        </w:rPr>
        <w:t>can identify additional reduced capabilities</w:t>
      </w:r>
      <w:r w:rsidR="00AE0EB6">
        <w:rPr>
          <w:lang w:eastAsia="ja-JP"/>
        </w:rPr>
        <w:t>, e.g. number of Rx branches, to network.</w:t>
      </w:r>
    </w:p>
    <w:p w14:paraId="05376921" w14:textId="77777777" w:rsidR="00B04D6E" w:rsidRDefault="00152C2C" w:rsidP="009A59A4">
      <w:pPr>
        <w:spacing w:before="120"/>
        <w:rPr>
          <w:lang w:eastAsia="ja-JP"/>
        </w:rPr>
      </w:pPr>
      <w:r>
        <w:rPr>
          <w:lang w:eastAsia="ja-JP"/>
        </w:rPr>
        <w:t>I</w:t>
      </w:r>
      <w:r w:rsidR="00CC2649">
        <w:rPr>
          <w:lang w:eastAsia="ja-JP"/>
        </w:rPr>
        <w:t>n the following, we discuss whether it is necessary to i</w:t>
      </w:r>
      <w:r w:rsidR="0026026C">
        <w:rPr>
          <w:lang w:eastAsia="ja-JP"/>
        </w:rPr>
        <w:t>dentify</w:t>
      </w:r>
      <w:r w:rsidR="003573CF">
        <w:rPr>
          <w:lang w:eastAsia="ja-JP"/>
        </w:rPr>
        <w:t xml:space="preserve"> </w:t>
      </w:r>
      <w:r w:rsidR="0026026C">
        <w:rPr>
          <w:lang w:eastAsia="ja-JP"/>
        </w:rPr>
        <w:t>additional reduced capabilities</w:t>
      </w:r>
      <w:r w:rsidR="00DD66A8">
        <w:rPr>
          <w:lang w:eastAsia="ja-JP"/>
        </w:rPr>
        <w:t xml:space="preserve"> during initial access</w:t>
      </w:r>
      <w:r w:rsidR="003573CF">
        <w:rPr>
          <w:lang w:eastAsia="ja-JP"/>
        </w:rPr>
        <w:t xml:space="preserve">. </w:t>
      </w:r>
    </w:p>
    <w:p w14:paraId="5743CAC0" w14:textId="61C5BAEE" w:rsidR="00344FF3" w:rsidRDefault="00571207" w:rsidP="00B04D6E">
      <w:pPr>
        <w:rPr>
          <w:lang w:eastAsia="ja-JP"/>
        </w:rPr>
      </w:pPr>
      <w:r>
        <w:rPr>
          <w:lang w:eastAsia="ja-JP"/>
        </w:rPr>
        <w:t xml:space="preserve">Among the </w:t>
      </w:r>
      <w:r w:rsidR="00FC5022">
        <w:rPr>
          <w:lang w:eastAsia="ja-JP"/>
        </w:rPr>
        <w:t xml:space="preserve">UE capabilities </w:t>
      </w:r>
      <w:r w:rsidR="007B02A2">
        <w:rPr>
          <w:lang w:eastAsia="ja-JP"/>
        </w:rPr>
        <w:t xml:space="preserve">that can be reduced by RedCap UEs, </w:t>
      </w:r>
      <w:r w:rsidR="00456619">
        <w:rPr>
          <w:lang w:eastAsia="ja-JP"/>
        </w:rPr>
        <w:t xml:space="preserve">we think it is important for network to </w:t>
      </w:r>
      <w:r w:rsidR="00143E88">
        <w:rPr>
          <w:lang w:eastAsia="ja-JP"/>
        </w:rPr>
        <w:t xml:space="preserve">know </w:t>
      </w:r>
      <w:r w:rsidR="00344FF3">
        <w:rPr>
          <w:lang w:eastAsia="ja-JP"/>
        </w:rPr>
        <w:t xml:space="preserve">a </w:t>
      </w:r>
      <w:r w:rsidR="00143E88">
        <w:rPr>
          <w:lang w:eastAsia="ja-JP"/>
        </w:rPr>
        <w:t xml:space="preserve">UE’s maximum UE bandwidth </w:t>
      </w:r>
      <w:proofErr w:type="gramStart"/>
      <w:r w:rsidR="00143E88">
        <w:rPr>
          <w:lang w:eastAsia="ja-JP"/>
        </w:rPr>
        <w:t>in order to</w:t>
      </w:r>
      <w:proofErr w:type="gramEnd"/>
      <w:r w:rsidR="00143E88">
        <w:rPr>
          <w:lang w:eastAsia="ja-JP"/>
        </w:rPr>
        <w:t xml:space="preserve"> </w:t>
      </w:r>
      <w:r w:rsidR="00344FF3">
        <w:rPr>
          <w:lang w:eastAsia="ja-JP"/>
        </w:rPr>
        <w:t>schedule the UE</w:t>
      </w:r>
      <w:r w:rsidR="00456619">
        <w:rPr>
          <w:lang w:eastAsia="ja-JP"/>
        </w:rPr>
        <w:t xml:space="preserve"> </w:t>
      </w:r>
      <w:r w:rsidR="00344FF3">
        <w:rPr>
          <w:lang w:eastAsia="ja-JP"/>
        </w:rPr>
        <w:t xml:space="preserve">in appropriate frequency locations. </w:t>
      </w:r>
      <w:r w:rsidR="00ED43CE">
        <w:rPr>
          <w:lang w:eastAsia="ja-JP"/>
        </w:rPr>
        <w:t xml:space="preserve">However, we think this differentiation </w:t>
      </w:r>
      <w:r w:rsidR="0066345D">
        <w:rPr>
          <w:lang w:eastAsia="ja-JP"/>
        </w:rPr>
        <w:t xml:space="preserve">should be </w:t>
      </w:r>
      <w:r w:rsidR="00ED43CE">
        <w:rPr>
          <w:lang w:eastAsia="ja-JP"/>
        </w:rPr>
        <w:t>addressed for all RedCap UEs through appropriate configuration of initial BWP</w:t>
      </w:r>
      <w:r w:rsidR="0066345D">
        <w:rPr>
          <w:lang w:eastAsia="ja-JP"/>
        </w:rPr>
        <w:t>, instead of for an individual UE</w:t>
      </w:r>
      <w:r w:rsidR="00ED43CE">
        <w:rPr>
          <w:lang w:eastAsia="ja-JP"/>
        </w:rPr>
        <w:t xml:space="preserve">. </w:t>
      </w:r>
      <w:r w:rsidR="00344FF3">
        <w:rPr>
          <w:lang w:eastAsia="ja-JP"/>
        </w:rPr>
        <w:t xml:space="preserve">We will </w:t>
      </w:r>
      <w:r w:rsidR="00CF3988">
        <w:rPr>
          <w:lang w:eastAsia="ja-JP"/>
        </w:rPr>
        <w:t xml:space="preserve">address this aspect in further details in </w:t>
      </w:r>
      <w:r w:rsidR="00ED12F5">
        <w:rPr>
          <w:lang w:eastAsia="ja-JP"/>
        </w:rPr>
        <w:t xml:space="preserve">Section </w:t>
      </w:r>
      <w:r w:rsidR="00ED12F5">
        <w:rPr>
          <w:lang w:eastAsia="ja-JP"/>
        </w:rPr>
        <w:fldChar w:fldCharType="begin"/>
      </w:r>
      <w:r w:rsidR="00ED12F5">
        <w:rPr>
          <w:lang w:eastAsia="ja-JP"/>
        </w:rPr>
        <w:instrText xml:space="preserve"> REF _Ref71384127 \r \h </w:instrText>
      </w:r>
      <w:r w:rsidR="00ED12F5">
        <w:rPr>
          <w:lang w:eastAsia="ja-JP"/>
        </w:rPr>
      </w:r>
      <w:r w:rsidR="00ED12F5">
        <w:rPr>
          <w:lang w:eastAsia="ja-JP"/>
        </w:rPr>
        <w:fldChar w:fldCharType="separate"/>
      </w:r>
      <w:r w:rsidR="00ED12F5">
        <w:rPr>
          <w:lang w:eastAsia="ja-JP"/>
        </w:rPr>
        <w:t>2.2.2</w:t>
      </w:r>
      <w:r w:rsidR="00ED12F5">
        <w:rPr>
          <w:lang w:eastAsia="ja-JP"/>
        </w:rPr>
        <w:fldChar w:fldCharType="end"/>
      </w:r>
      <w:r w:rsidR="00ED12F5">
        <w:rPr>
          <w:lang w:eastAsia="ja-JP"/>
        </w:rPr>
        <w:t>.</w:t>
      </w:r>
    </w:p>
    <w:p w14:paraId="00F6F791" w14:textId="35398013" w:rsidR="00B3191A" w:rsidRDefault="002702DE" w:rsidP="00C05604">
      <w:pPr>
        <w:rPr>
          <w:lang w:eastAsia="ja-JP"/>
        </w:rPr>
      </w:pPr>
      <w:r>
        <w:rPr>
          <w:lang w:eastAsia="ja-JP"/>
        </w:rPr>
        <w:t>Redu</w:t>
      </w:r>
      <w:r w:rsidR="00C760D5">
        <w:rPr>
          <w:lang w:eastAsia="ja-JP"/>
        </w:rPr>
        <w:t>ced number of Rx bra</w:t>
      </w:r>
      <w:r w:rsidR="00BC0225">
        <w:rPr>
          <w:lang w:eastAsia="ja-JP"/>
        </w:rPr>
        <w:t>nches</w:t>
      </w:r>
      <w:r w:rsidR="00C05604">
        <w:rPr>
          <w:lang w:eastAsia="ja-JP"/>
        </w:rPr>
        <w:t xml:space="preserve"> </w:t>
      </w:r>
      <w:r w:rsidR="00EB18F9">
        <w:rPr>
          <w:lang w:eastAsia="ja-JP"/>
        </w:rPr>
        <w:t xml:space="preserve">can affect UE’s </w:t>
      </w:r>
      <w:r w:rsidR="00FC49FA">
        <w:rPr>
          <w:lang w:eastAsia="ja-JP"/>
        </w:rPr>
        <w:t>DL reception</w:t>
      </w:r>
      <w:r w:rsidR="00295FAD">
        <w:rPr>
          <w:lang w:eastAsia="ja-JP"/>
        </w:rPr>
        <w:t xml:space="preserve"> of Msg2 and Msg4</w:t>
      </w:r>
      <w:r w:rsidR="00FC49FA">
        <w:rPr>
          <w:lang w:eastAsia="ja-JP"/>
        </w:rPr>
        <w:t>.</w:t>
      </w:r>
      <w:r w:rsidR="00295FAD">
        <w:rPr>
          <w:lang w:eastAsia="ja-JP"/>
        </w:rPr>
        <w:t xml:space="preserve"> </w:t>
      </w:r>
      <w:r w:rsidR="00514E56">
        <w:rPr>
          <w:lang w:eastAsia="ja-JP"/>
        </w:rPr>
        <w:t>If</w:t>
      </w:r>
      <w:r w:rsidR="00295FAD">
        <w:rPr>
          <w:lang w:eastAsia="ja-JP"/>
        </w:rPr>
        <w:t xml:space="preserve"> network </w:t>
      </w:r>
      <w:proofErr w:type="gramStart"/>
      <w:r w:rsidR="00C71EEE">
        <w:rPr>
          <w:lang w:eastAsia="ja-JP"/>
        </w:rPr>
        <w:t>is able to</w:t>
      </w:r>
      <w:proofErr w:type="gramEnd"/>
      <w:r w:rsidR="00295FAD">
        <w:rPr>
          <w:lang w:eastAsia="ja-JP"/>
        </w:rPr>
        <w:t xml:space="preserve"> identify </w:t>
      </w:r>
      <w:r w:rsidR="00C71EEE">
        <w:rPr>
          <w:lang w:eastAsia="ja-JP"/>
        </w:rPr>
        <w:t xml:space="preserve">them early, </w:t>
      </w:r>
      <w:r w:rsidR="007B60CC">
        <w:rPr>
          <w:lang w:eastAsia="ja-JP"/>
        </w:rPr>
        <w:t xml:space="preserve">RedCap </w:t>
      </w:r>
      <w:r w:rsidR="00C71EEE">
        <w:rPr>
          <w:lang w:eastAsia="ja-JP"/>
        </w:rPr>
        <w:t xml:space="preserve">UEs with </w:t>
      </w:r>
      <w:r w:rsidR="007B60CC">
        <w:rPr>
          <w:lang w:eastAsia="ja-JP"/>
        </w:rPr>
        <w:t xml:space="preserve">smaller number of Rx branches can have better coverage. </w:t>
      </w:r>
      <w:r w:rsidR="004855CB">
        <w:rPr>
          <w:lang w:eastAsia="ja-JP"/>
        </w:rPr>
        <w:t>However</w:t>
      </w:r>
      <w:r w:rsidR="007B60CC">
        <w:rPr>
          <w:lang w:eastAsia="ja-JP"/>
        </w:rPr>
        <w:t>, if network needs to identify them</w:t>
      </w:r>
      <w:r w:rsidR="003441CE">
        <w:rPr>
          <w:lang w:eastAsia="ja-JP"/>
        </w:rPr>
        <w:t xml:space="preserve"> in Msg1 or MsgA </w:t>
      </w:r>
      <w:r w:rsidR="00E27E6C">
        <w:rPr>
          <w:lang w:eastAsia="ja-JP"/>
        </w:rPr>
        <w:t xml:space="preserve">preamble </w:t>
      </w:r>
      <w:r w:rsidR="003441CE">
        <w:rPr>
          <w:lang w:eastAsia="ja-JP"/>
        </w:rPr>
        <w:t xml:space="preserve">transmission, </w:t>
      </w:r>
      <w:r w:rsidR="00513212">
        <w:rPr>
          <w:lang w:eastAsia="ja-JP"/>
        </w:rPr>
        <w:t xml:space="preserve">PRACH resources (preambles or ROs) </w:t>
      </w:r>
      <w:proofErr w:type="gramStart"/>
      <w:r w:rsidR="00513212">
        <w:rPr>
          <w:lang w:eastAsia="ja-JP"/>
        </w:rPr>
        <w:t>have to</w:t>
      </w:r>
      <w:proofErr w:type="gramEnd"/>
      <w:r w:rsidR="00513212">
        <w:rPr>
          <w:lang w:eastAsia="ja-JP"/>
        </w:rPr>
        <w:t xml:space="preserve"> be partitioned</w:t>
      </w:r>
      <w:r w:rsidR="00E27E6C">
        <w:rPr>
          <w:lang w:eastAsia="ja-JP"/>
        </w:rPr>
        <w:t xml:space="preserve">. That </w:t>
      </w:r>
      <w:r w:rsidR="00513212">
        <w:rPr>
          <w:lang w:eastAsia="ja-JP"/>
        </w:rPr>
        <w:t xml:space="preserve">create </w:t>
      </w:r>
      <w:r w:rsidR="00E27E6C">
        <w:rPr>
          <w:lang w:eastAsia="ja-JP"/>
        </w:rPr>
        <w:t xml:space="preserve">loss </w:t>
      </w:r>
      <w:r w:rsidR="00513212">
        <w:rPr>
          <w:lang w:eastAsia="ja-JP"/>
        </w:rPr>
        <w:t xml:space="preserve">in </w:t>
      </w:r>
      <w:r w:rsidR="009D5112">
        <w:rPr>
          <w:lang w:eastAsia="ja-JP"/>
        </w:rPr>
        <w:t xml:space="preserve">the </w:t>
      </w:r>
      <w:r w:rsidR="00513212">
        <w:rPr>
          <w:lang w:eastAsia="ja-JP"/>
        </w:rPr>
        <w:t>efficien</w:t>
      </w:r>
      <w:r w:rsidR="00E27E6C">
        <w:rPr>
          <w:lang w:eastAsia="ja-JP"/>
        </w:rPr>
        <w:t>cy of PRACH resources.</w:t>
      </w:r>
      <w:r w:rsidR="0089057A">
        <w:rPr>
          <w:lang w:eastAsia="ja-JP"/>
        </w:rPr>
        <w:t xml:space="preserve"> </w:t>
      </w:r>
      <w:r w:rsidR="00171429">
        <w:rPr>
          <w:lang w:eastAsia="ja-JP"/>
        </w:rPr>
        <w:t xml:space="preserve">Similar arguments can be made for Msg3 or MsgA PUSCH transmission. </w:t>
      </w:r>
      <w:r w:rsidR="00F71841">
        <w:rPr>
          <w:lang w:eastAsia="ja-JP"/>
        </w:rPr>
        <w:t xml:space="preserve">Including </w:t>
      </w:r>
      <w:r w:rsidR="00357DC7">
        <w:rPr>
          <w:lang w:eastAsia="ja-JP"/>
        </w:rPr>
        <w:t>UE’s Rx capability in Msg3 or MsgB PUSCH payload</w:t>
      </w:r>
      <w:r w:rsidR="00BC3394">
        <w:rPr>
          <w:lang w:eastAsia="ja-JP"/>
        </w:rPr>
        <w:t xml:space="preserve">, which needs to be in a MAC CE, </w:t>
      </w:r>
      <w:r w:rsidR="00357DC7">
        <w:rPr>
          <w:lang w:eastAsia="ja-JP"/>
        </w:rPr>
        <w:t xml:space="preserve">would increase their TB size by at least </w:t>
      </w:r>
      <w:r w:rsidR="00BC3394">
        <w:rPr>
          <w:lang w:eastAsia="ja-JP"/>
        </w:rPr>
        <w:t>2</w:t>
      </w:r>
      <w:r w:rsidR="00357DC7">
        <w:rPr>
          <w:lang w:eastAsia="ja-JP"/>
        </w:rPr>
        <w:t xml:space="preserve"> byte</w:t>
      </w:r>
      <w:r w:rsidR="00BC3394">
        <w:rPr>
          <w:lang w:eastAsia="ja-JP"/>
        </w:rPr>
        <w:t>s</w:t>
      </w:r>
      <w:r w:rsidR="006D75C4">
        <w:rPr>
          <w:lang w:eastAsia="ja-JP"/>
        </w:rPr>
        <w:t xml:space="preserve"> and hence </w:t>
      </w:r>
      <w:r w:rsidR="008909DC">
        <w:rPr>
          <w:lang w:eastAsia="ja-JP"/>
        </w:rPr>
        <w:t xml:space="preserve">affect UE’s coverage. </w:t>
      </w:r>
    </w:p>
    <w:p w14:paraId="51FAEDC8" w14:textId="085CAF68" w:rsidR="00ED12F5" w:rsidRDefault="008909DC" w:rsidP="00C05604">
      <w:pPr>
        <w:rPr>
          <w:lang w:eastAsia="ja-JP"/>
        </w:rPr>
      </w:pPr>
      <w:r>
        <w:rPr>
          <w:lang w:eastAsia="ja-JP"/>
        </w:rPr>
        <w:t xml:space="preserve">On the other hand, </w:t>
      </w:r>
      <w:r w:rsidR="00265778">
        <w:rPr>
          <w:lang w:eastAsia="ja-JP"/>
        </w:rPr>
        <w:t xml:space="preserve">there are techniques for network to compensate </w:t>
      </w:r>
      <w:r>
        <w:rPr>
          <w:lang w:eastAsia="ja-JP"/>
        </w:rPr>
        <w:t xml:space="preserve">loss in the </w:t>
      </w:r>
      <w:r w:rsidR="005E2DFC">
        <w:rPr>
          <w:lang w:eastAsia="ja-JP"/>
        </w:rPr>
        <w:t>DL link budget due to UE’s reduced Rx capability</w:t>
      </w:r>
      <w:r w:rsidR="00265778">
        <w:rPr>
          <w:lang w:eastAsia="ja-JP"/>
        </w:rPr>
        <w:t xml:space="preserve">. For example, </w:t>
      </w:r>
      <w:r w:rsidR="00D35F11">
        <w:rPr>
          <w:lang w:eastAsia="ja-JP"/>
        </w:rPr>
        <w:t xml:space="preserve">for Msg2/4/B transmissions, </w:t>
      </w:r>
      <w:r w:rsidR="00F72722">
        <w:rPr>
          <w:lang w:eastAsia="ja-JP"/>
        </w:rPr>
        <w:t xml:space="preserve">network </w:t>
      </w:r>
      <w:r w:rsidR="004035C4">
        <w:rPr>
          <w:lang w:eastAsia="ja-JP"/>
        </w:rPr>
        <w:t xml:space="preserve">can assume 1 Rx for all RedCap UEs and </w:t>
      </w:r>
      <w:r w:rsidR="00F72722">
        <w:rPr>
          <w:lang w:eastAsia="ja-JP"/>
        </w:rPr>
        <w:t xml:space="preserve">apply TB scaling and/or limit its TB size. </w:t>
      </w:r>
      <w:r w:rsidR="00D35F11">
        <w:rPr>
          <w:lang w:eastAsia="ja-JP"/>
        </w:rPr>
        <w:t xml:space="preserve">For </w:t>
      </w:r>
      <w:r w:rsidR="004035C4">
        <w:rPr>
          <w:lang w:eastAsia="ja-JP"/>
        </w:rPr>
        <w:t>small</w:t>
      </w:r>
      <w:r w:rsidR="00A83419">
        <w:rPr>
          <w:lang w:eastAsia="ja-JP"/>
        </w:rPr>
        <w:t xml:space="preserve"> </w:t>
      </w:r>
      <w:r w:rsidR="004035C4">
        <w:rPr>
          <w:lang w:eastAsia="ja-JP"/>
        </w:rPr>
        <w:t>Msg2/4/B</w:t>
      </w:r>
      <w:r w:rsidR="00521B8E">
        <w:rPr>
          <w:lang w:eastAsia="ja-JP"/>
        </w:rPr>
        <w:t>,</w:t>
      </w:r>
      <w:r w:rsidR="00A83419">
        <w:rPr>
          <w:lang w:eastAsia="ja-JP"/>
        </w:rPr>
        <w:t xml:space="preserve"> the difference between </w:t>
      </w:r>
      <w:r w:rsidR="00FA1D9C">
        <w:rPr>
          <w:lang w:eastAsia="ja-JP"/>
        </w:rPr>
        <w:t xml:space="preserve">the cases </w:t>
      </w:r>
      <w:r w:rsidR="00A83419">
        <w:rPr>
          <w:lang w:eastAsia="ja-JP"/>
        </w:rPr>
        <w:t xml:space="preserve">with and without enhancement </w:t>
      </w:r>
      <w:r w:rsidR="00FA1D9C">
        <w:rPr>
          <w:lang w:eastAsia="ja-JP"/>
        </w:rPr>
        <w:t xml:space="preserve">would not be significant </w:t>
      </w:r>
      <w:r w:rsidR="00D141E3">
        <w:rPr>
          <w:lang w:eastAsia="ja-JP"/>
        </w:rPr>
        <w:t>enough to justify t</w:t>
      </w:r>
      <w:r w:rsidR="00A831C2">
        <w:rPr>
          <w:lang w:eastAsia="ja-JP"/>
        </w:rPr>
        <w:t xml:space="preserve">he early identification. </w:t>
      </w:r>
      <w:r w:rsidR="00C82372">
        <w:rPr>
          <w:lang w:eastAsia="ja-JP"/>
        </w:rPr>
        <w:t xml:space="preserve">Weighing the pros and cons, we </w:t>
      </w:r>
      <w:r w:rsidR="000F19CF">
        <w:rPr>
          <w:lang w:eastAsia="ja-JP"/>
        </w:rPr>
        <w:t xml:space="preserve">therefore </w:t>
      </w:r>
      <w:r w:rsidR="00C82372">
        <w:rPr>
          <w:lang w:eastAsia="ja-JP"/>
        </w:rPr>
        <w:t xml:space="preserve">think </w:t>
      </w:r>
      <w:r w:rsidR="004664EA">
        <w:rPr>
          <w:lang w:eastAsia="ja-JP"/>
        </w:rPr>
        <w:t xml:space="preserve">that from a system’s perspective, </w:t>
      </w:r>
      <w:r w:rsidR="0089057A">
        <w:rPr>
          <w:lang w:eastAsia="ja-JP"/>
        </w:rPr>
        <w:t xml:space="preserve">network </w:t>
      </w:r>
      <w:r w:rsidR="002B36B1">
        <w:rPr>
          <w:lang w:eastAsia="ja-JP"/>
        </w:rPr>
        <w:t xml:space="preserve">can get by without </w:t>
      </w:r>
      <w:r w:rsidR="0089057A">
        <w:rPr>
          <w:lang w:eastAsia="ja-JP"/>
        </w:rPr>
        <w:t>identify</w:t>
      </w:r>
      <w:r w:rsidR="002B36B1">
        <w:rPr>
          <w:lang w:eastAsia="ja-JP"/>
        </w:rPr>
        <w:t>ing UE’s Rx capability during</w:t>
      </w:r>
      <w:r w:rsidR="00B438DD">
        <w:rPr>
          <w:lang w:eastAsia="ja-JP"/>
        </w:rPr>
        <w:t xml:space="preserve"> Msg1</w:t>
      </w:r>
      <w:r w:rsidR="000F19CF">
        <w:rPr>
          <w:lang w:eastAsia="ja-JP"/>
        </w:rPr>
        <w:t>/3/</w:t>
      </w:r>
      <w:r w:rsidR="00B438DD">
        <w:rPr>
          <w:lang w:eastAsia="ja-JP"/>
        </w:rPr>
        <w:t>A transmission</w:t>
      </w:r>
      <w:r w:rsidR="000F19CF">
        <w:rPr>
          <w:lang w:eastAsia="ja-JP"/>
        </w:rPr>
        <w:t xml:space="preserve">s. </w:t>
      </w:r>
    </w:p>
    <w:p w14:paraId="66C1E2B3" w14:textId="416882D8" w:rsidR="000F19CF" w:rsidRPr="002144CC" w:rsidRDefault="000F19CF" w:rsidP="00A1673A">
      <w:pPr>
        <w:tabs>
          <w:tab w:val="left" w:pos="1530"/>
        </w:tabs>
        <w:ind w:left="1530" w:hanging="1530"/>
        <w:rPr>
          <w:b/>
          <w:bCs/>
          <w:lang w:eastAsia="ja-JP"/>
        </w:rPr>
      </w:pPr>
      <w:r w:rsidRPr="002144CC">
        <w:rPr>
          <w:b/>
          <w:bCs/>
          <w:lang w:eastAsia="ja-JP"/>
        </w:rPr>
        <w:t>Proposal 3.</w:t>
      </w:r>
      <w:r w:rsidRPr="002144CC">
        <w:rPr>
          <w:b/>
          <w:bCs/>
          <w:lang w:eastAsia="ja-JP"/>
        </w:rPr>
        <w:tab/>
      </w:r>
      <w:r w:rsidR="00724CB0" w:rsidRPr="002144CC">
        <w:rPr>
          <w:b/>
          <w:bCs/>
          <w:lang w:eastAsia="ja-JP"/>
        </w:rPr>
        <w:t xml:space="preserve">Early identification of </w:t>
      </w:r>
      <w:r w:rsidR="002144CC" w:rsidRPr="002144CC">
        <w:rPr>
          <w:b/>
          <w:bCs/>
          <w:lang w:eastAsia="ja-JP"/>
        </w:rPr>
        <w:t xml:space="preserve">RedCap UE’s Rx capabilities </w:t>
      </w:r>
      <w:r w:rsidR="00B27011">
        <w:rPr>
          <w:b/>
          <w:bCs/>
          <w:lang w:eastAsia="ja-JP"/>
        </w:rPr>
        <w:t xml:space="preserve">(e.g. 1 Rx vs 2 Rx) </w:t>
      </w:r>
      <w:r w:rsidR="002144CC" w:rsidRPr="002144CC">
        <w:rPr>
          <w:b/>
          <w:bCs/>
          <w:lang w:eastAsia="ja-JP"/>
        </w:rPr>
        <w:t>during Msg1/3/A is not supported.</w:t>
      </w:r>
    </w:p>
    <w:p w14:paraId="12BDD834" w14:textId="22DC46E3" w:rsidR="00DA2FCB" w:rsidRDefault="00DA2FCB" w:rsidP="00DA2FCB">
      <w:pPr>
        <w:pStyle w:val="Heading3"/>
      </w:pPr>
      <w:bookmarkStart w:id="4" w:name="_Ref71384127"/>
      <w:r>
        <w:t>Early identification during Msg1/A</w:t>
      </w:r>
      <w:bookmarkEnd w:id="4"/>
    </w:p>
    <w:p w14:paraId="035C285D" w14:textId="2012F7EC" w:rsidR="00D96CBE" w:rsidRPr="00D96CBE" w:rsidRDefault="00D96CBE" w:rsidP="00D96CBE">
      <w:pPr>
        <w:rPr>
          <w:lang w:val="en-GB" w:eastAsia="ja-JP"/>
        </w:rPr>
      </w:pPr>
      <w:r w:rsidRPr="00D96CBE">
        <w:rPr>
          <w:lang w:val="en-GB" w:eastAsia="ja-JP"/>
        </w:rPr>
        <w:t xml:space="preserve">In </w:t>
      </w:r>
      <w:r w:rsidR="00A77D6B">
        <w:rPr>
          <w:lang w:val="en-GB" w:eastAsia="ja-JP"/>
        </w:rPr>
        <w:t>the TR for</w:t>
      </w:r>
      <w:r w:rsidRPr="00D96CBE">
        <w:rPr>
          <w:lang w:val="en-GB" w:eastAsia="ja-JP"/>
        </w:rPr>
        <w:t xml:space="preserve"> RedCap SI [1], the following options on early identification during Msg1/A transmission are captured:</w:t>
      </w:r>
    </w:p>
    <w:p w14:paraId="5FC7C425" w14:textId="77777777" w:rsidR="001F71EF" w:rsidRDefault="00D96CBE" w:rsidP="001F71EF">
      <w:pPr>
        <w:ind w:left="540" w:hanging="270"/>
        <w:rPr>
          <w:lang w:val="en-GB" w:eastAsia="ja-JP"/>
        </w:rPr>
      </w:pPr>
      <w:r w:rsidRPr="00D96CBE">
        <w:rPr>
          <w:lang w:val="en-GB" w:eastAsia="ja-JP"/>
        </w:rPr>
        <w:t>-</w:t>
      </w:r>
      <w:r w:rsidRPr="00D96CBE">
        <w:rPr>
          <w:lang w:val="en-GB" w:eastAsia="ja-JP"/>
        </w:rPr>
        <w:tab/>
      </w:r>
      <w:r w:rsidR="001F71EF" w:rsidRPr="00D96CBE">
        <w:rPr>
          <w:lang w:val="en-GB" w:eastAsia="ja-JP"/>
        </w:rPr>
        <w:t>Separation of initial UL BWP for RedCap and non-RedCap UEs</w:t>
      </w:r>
      <w:r w:rsidR="001F71EF">
        <w:rPr>
          <w:lang w:val="en-GB" w:eastAsia="ja-JP"/>
        </w:rPr>
        <w:t>; or</w:t>
      </w:r>
    </w:p>
    <w:p w14:paraId="69D9FD8A" w14:textId="14676479" w:rsidR="00D96CBE" w:rsidRDefault="001F71EF" w:rsidP="00AD2386">
      <w:pPr>
        <w:ind w:left="540" w:hanging="270"/>
        <w:rPr>
          <w:lang w:val="en-GB" w:eastAsia="ja-JP"/>
        </w:rPr>
      </w:pPr>
      <w:r>
        <w:rPr>
          <w:lang w:val="en-GB" w:eastAsia="ja-JP"/>
        </w:rPr>
        <w:t xml:space="preserve">- </w:t>
      </w:r>
      <w:r w:rsidR="00AD2386">
        <w:rPr>
          <w:lang w:val="en-GB" w:eastAsia="ja-JP"/>
        </w:rPr>
        <w:tab/>
      </w:r>
      <w:r w:rsidR="00D96CBE" w:rsidRPr="00D96CBE">
        <w:rPr>
          <w:lang w:val="en-GB" w:eastAsia="ja-JP"/>
        </w:rPr>
        <w:t>Separation of PRACH resources (e.g., occasions and/or formats) or PRACH preambles between RedCap and non-RedCap UEs</w:t>
      </w:r>
      <w:r w:rsidR="00AD2386">
        <w:rPr>
          <w:lang w:val="en-GB" w:eastAsia="ja-JP"/>
        </w:rPr>
        <w:t>.</w:t>
      </w:r>
    </w:p>
    <w:p w14:paraId="54093F8F" w14:textId="62368ECE" w:rsidR="0058012C" w:rsidRDefault="00EC190B" w:rsidP="00D96CBE">
      <w:pPr>
        <w:rPr>
          <w:lang w:val="en-GB" w:eastAsia="ja-JP"/>
        </w:rPr>
      </w:pPr>
      <w:r>
        <w:rPr>
          <w:lang w:val="en-GB" w:eastAsia="ja-JP"/>
        </w:rPr>
        <w:t>I</w:t>
      </w:r>
      <w:r w:rsidR="0067147A">
        <w:rPr>
          <w:lang w:val="en-GB" w:eastAsia="ja-JP"/>
        </w:rPr>
        <w:t>n leg</w:t>
      </w:r>
      <w:r w:rsidR="006B29ED">
        <w:rPr>
          <w:lang w:val="en-GB" w:eastAsia="ja-JP"/>
        </w:rPr>
        <w:t xml:space="preserve">acy, the bandwidth of </w:t>
      </w:r>
      <w:r w:rsidR="006504A2">
        <w:rPr>
          <w:lang w:val="en-GB" w:eastAsia="ja-JP"/>
        </w:rPr>
        <w:t xml:space="preserve">SIB1-configured </w:t>
      </w:r>
      <w:r w:rsidR="006B29ED">
        <w:rPr>
          <w:lang w:val="en-GB" w:eastAsia="ja-JP"/>
        </w:rPr>
        <w:t>initial DL</w:t>
      </w:r>
      <w:r w:rsidR="006504A2">
        <w:rPr>
          <w:lang w:val="en-GB" w:eastAsia="ja-JP"/>
        </w:rPr>
        <w:t>/UL</w:t>
      </w:r>
      <w:r w:rsidR="006B29ED">
        <w:rPr>
          <w:lang w:val="en-GB" w:eastAsia="ja-JP"/>
        </w:rPr>
        <w:t xml:space="preserve"> BWP can be up to 1</w:t>
      </w:r>
      <w:r w:rsidR="006504A2">
        <w:rPr>
          <w:lang w:val="en-GB" w:eastAsia="ja-JP"/>
        </w:rPr>
        <w:t>00MHz</w:t>
      </w:r>
      <w:r w:rsidR="0044038E">
        <w:rPr>
          <w:lang w:val="en-GB" w:eastAsia="ja-JP"/>
        </w:rPr>
        <w:t xml:space="preserve"> in FR1</w:t>
      </w:r>
      <w:r w:rsidR="006504A2">
        <w:rPr>
          <w:lang w:val="en-GB" w:eastAsia="ja-JP"/>
        </w:rPr>
        <w:t xml:space="preserve">. However, </w:t>
      </w:r>
      <w:r w:rsidR="00C573CD">
        <w:rPr>
          <w:lang w:val="en-GB" w:eastAsia="ja-JP"/>
        </w:rPr>
        <w:t xml:space="preserve">for RedCap UEs, the </w:t>
      </w:r>
      <w:r w:rsidR="008E3304">
        <w:rPr>
          <w:lang w:val="en-GB" w:eastAsia="ja-JP"/>
        </w:rPr>
        <w:t>maximum UE bandwidth is only 20MHz</w:t>
      </w:r>
      <w:r w:rsidR="00A13103">
        <w:rPr>
          <w:lang w:val="en-GB" w:eastAsia="ja-JP"/>
        </w:rPr>
        <w:t xml:space="preserve"> in FR1</w:t>
      </w:r>
      <w:r w:rsidR="0044038E">
        <w:rPr>
          <w:lang w:val="en-GB" w:eastAsia="ja-JP"/>
        </w:rPr>
        <w:t>.</w:t>
      </w:r>
      <w:r w:rsidR="008E3304">
        <w:rPr>
          <w:lang w:val="en-GB" w:eastAsia="ja-JP"/>
        </w:rPr>
        <w:t xml:space="preserve"> </w:t>
      </w:r>
      <w:r w:rsidR="007D505B">
        <w:rPr>
          <w:lang w:val="en-GB" w:eastAsia="ja-JP"/>
        </w:rPr>
        <w:t xml:space="preserve">Forcing non-RedCap and RedCap UEs to have the same </w:t>
      </w:r>
      <w:r w:rsidR="008A0767">
        <w:rPr>
          <w:lang w:val="en-GB" w:eastAsia="ja-JP"/>
        </w:rPr>
        <w:t xml:space="preserve">initial DL/UL BWP </w:t>
      </w:r>
      <w:r w:rsidR="00F86FF8">
        <w:rPr>
          <w:lang w:val="en-GB" w:eastAsia="ja-JP"/>
        </w:rPr>
        <w:t xml:space="preserve">thus </w:t>
      </w:r>
      <w:r w:rsidR="00B439BA">
        <w:rPr>
          <w:lang w:val="en-GB" w:eastAsia="ja-JP"/>
        </w:rPr>
        <w:t xml:space="preserve">would reduce </w:t>
      </w:r>
      <w:r w:rsidR="00C805E5">
        <w:rPr>
          <w:lang w:val="en-GB" w:eastAsia="ja-JP"/>
        </w:rPr>
        <w:t>resource utilization and scheduling flexibility for non-</w:t>
      </w:r>
      <w:r w:rsidR="00C805E5">
        <w:rPr>
          <w:lang w:val="en-GB" w:eastAsia="ja-JP"/>
        </w:rPr>
        <w:lastRenderedPageBreak/>
        <w:t xml:space="preserve">RedCap UEs. </w:t>
      </w:r>
      <w:r w:rsidR="009A313C">
        <w:rPr>
          <w:lang w:val="en-GB" w:eastAsia="ja-JP"/>
        </w:rPr>
        <w:t xml:space="preserve">From this perspective, it is desirable to </w:t>
      </w:r>
      <w:r w:rsidR="00C8594F">
        <w:rPr>
          <w:lang w:val="en-GB" w:eastAsia="ja-JP"/>
        </w:rPr>
        <w:t xml:space="preserve">allow </w:t>
      </w:r>
      <w:r w:rsidR="006E2F74">
        <w:rPr>
          <w:lang w:val="en-GB" w:eastAsia="ja-JP"/>
        </w:rPr>
        <w:t xml:space="preserve">network </w:t>
      </w:r>
      <w:r w:rsidR="00F83245">
        <w:rPr>
          <w:lang w:val="en-GB" w:eastAsia="ja-JP"/>
        </w:rPr>
        <w:t xml:space="preserve">to </w:t>
      </w:r>
      <w:r w:rsidR="006E2F74">
        <w:rPr>
          <w:lang w:val="en-GB" w:eastAsia="ja-JP"/>
        </w:rPr>
        <w:t xml:space="preserve">configure </w:t>
      </w:r>
      <w:r w:rsidR="00F83245">
        <w:rPr>
          <w:lang w:val="en-GB" w:eastAsia="ja-JP"/>
        </w:rPr>
        <w:t>initial DL/UL BWP wider than the maximum UE bandwidth of RedCap UEs, even when they share the same cell.</w:t>
      </w:r>
      <w:r w:rsidR="00CB1078">
        <w:rPr>
          <w:lang w:val="en-GB" w:eastAsia="ja-JP"/>
        </w:rPr>
        <w:t xml:space="preserve"> </w:t>
      </w:r>
    </w:p>
    <w:p w14:paraId="1F98E54A" w14:textId="3457226F" w:rsidR="006D2022" w:rsidRPr="00544DDE" w:rsidRDefault="006D2022" w:rsidP="00F16A00">
      <w:pPr>
        <w:tabs>
          <w:tab w:val="left" w:pos="1530"/>
        </w:tabs>
        <w:ind w:left="1530" w:hanging="1530"/>
        <w:rPr>
          <w:b/>
          <w:bCs/>
          <w:lang w:val="en-GB" w:eastAsia="ja-JP"/>
        </w:rPr>
      </w:pPr>
      <w:r w:rsidRPr="00544DDE">
        <w:rPr>
          <w:b/>
          <w:bCs/>
          <w:lang w:val="en-GB" w:eastAsia="ja-JP"/>
        </w:rPr>
        <w:t xml:space="preserve">Observation </w:t>
      </w:r>
      <w:r w:rsidR="00390BC9">
        <w:rPr>
          <w:b/>
          <w:bCs/>
          <w:lang w:val="en-GB" w:eastAsia="ja-JP"/>
        </w:rPr>
        <w:t>4</w:t>
      </w:r>
      <w:r w:rsidRPr="00544DDE">
        <w:rPr>
          <w:b/>
          <w:bCs/>
          <w:lang w:val="en-GB" w:eastAsia="ja-JP"/>
        </w:rPr>
        <w:t>.</w:t>
      </w:r>
      <w:r w:rsidRPr="00544DDE">
        <w:rPr>
          <w:b/>
          <w:bCs/>
          <w:lang w:val="en-GB" w:eastAsia="ja-JP"/>
        </w:rPr>
        <w:tab/>
      </w:r>
      <w:r w:rsidR="008E1EA4" w:rsidRPr="00544DDE">
        <w:rPr>
          <w:b/>
          <w:bCs/>
          <w:lang w:val="en-GB" w:eastAsia="ja-JP"/>
        </w:rPr>
        <w:t xml:space="preserve">It is desirable </w:t>
      </w:r>
      <w:r w:rsidR="00544DDE" w:rsidRPr="00544DDE">
        <w:rPr>
          <w:b/>
          <w:bCs/>
          <w:lang w:val="en-GB" w:eastAsia="ja-JP"/>
        </w:rPr>
        <w:t xml:space="preserve">for non-RedCap UEs </w:t>
      </w:r>
      <w:r w:rsidR="008E1EA4" w:rsidRPr="00544DDE">
        <w:rPr>
          <w:b/>
          <w:bCs/>
          <w:lang w:val="en-GB" w:eastAsia="ja-JP"/>
        </w:rPr>
        <w:t xml:space="preserve">to </w:t>
      </w:r>
      <w:r w:rsidR="00544DDE" w:rsidRPr="00544DDE">
        <w:rPr>
          <w:b/>
          <w:bCs/>
          <w:lang w:val="en-GB" w:eastAsia="ja-JP"/>
        </w:rPr>
        <w:t xml:space="preserve">have </w:t>
      </w:r>
      <w:r w:rsidR="008E1EA4" w:rsidRPr="00544DDE">
        <w:rPr>
          <w:b/>
          <w:bCs/>
          <w:lang w:val="en-GB" w:eastAsia="ja-JP"/>
        </w:rPr>
        <w:t xml:space="preserve">initial DL/UL BWP </w:t>
      </w:r>
      <w:r w:rsidR="0044038E" w:rsidRPr="00544DDE">
        <w:rPr>
          <w:b/>
          <w:bCs/>
          <w:lang w:val="en-GB" w:eastAsia="ja-JP"/>
        </w:rPr>
        <w:t>wider than the maximum UE bandwidth of RedCap</w:t>
      </w:r>
      <w:r w:rsidR="00544DDE" w:rsidRPr="00544DDE">
        <w:rPr>
          <w:b/>
          <w:bCs/>
          <w:lang w:val="en-GB" w:eastAsia="ja-JP"/>
        </w:rPr>
        <w:t xml:space="preserve"> UEs</w:t>
      </w:r>
      <w:r w:rsidR="00544DDE">
        <w:rPr>
          <w:b/>
          <w:bCs/>
          <w:lang w:val="en-GB" w:eastAsia="ja-JP"/>
        </w:rPr>
        <w:t xml:space="preserve">, </w:t>
      </w:r>
      <w:r w:rsidR="00F83245">
        <w:rPr>
          <w:b/>
          <w:bCs/>
          <w:lang w:val="en-GB" w:eastAsia="ja-JP"/>
        </w:rPr>
        <w:t xml:space="preserve">even </w:t>
      </w:r>
      <w:r w:rsidR="00544DDE">
        <w:rPr>
          <w:b/>
          <w:bCs/>
          <w:lang w:val="en-GB" w:eastAsia="ja-JP"/>
        </w:rPr>
        <w:t>when they share the same cell.</w:t>
      </w:r>
    </w:p>
    <w:p w14:paraId="48BB12BE" w14:textId="2A7ED1C6" w:rsidR="00AD0C05" w:rsidRDefault="00F83245" w:rsidP="00AD0C05">
      <w:pPr>
        <w:rPr>
          <w:lang w:val="en-GB" w:eastAsia="ja-JP"/>
        </w:rPr>
      </w:pPr>
      <w:r>
        <w:rPr>
          <w:lang w:val="en-GB" w:eastAsia="ja-JP"/>
        </w:rPr>
        <w:t xml:space="preserve">When </w:t>
      </w:r>
      <w:r w:rsidR="00D2208F">
        <w:rPr>
          <w:lang w:val="en-GB" w:eastAsia="ja-JP"/>
        </w:rPr>
        <w:t>network does that, it has to configure a separate initial DL/UL BWP for RedCap UEs, otherwise RedCap UEs would not be able to perform initial access. Howe</w:t>
      </w:r>
      <w:r w:rsidR="0008433E">
        <w:rPr>
          <w:lang w:val="en-GB" w:eastAsia="ja-JP"/>
        </w:rPr>
        <w:t>ver</w:t>
      </w:r>
      <w:r w:rsidR="00AD0C05">
        <w:rPr>
          <w:lang w:val="en-GB" w:eastAsia="ja-JP"/>
        </w:rPr>
        <w:t>, that is not the only option. Network can also configure separate PRACH resources (separate preambles or ROs) or configurations for RedCap</w:t>
      </w:r>
      <w:r w:rsidR="00921A26">
        <w:rPr>
          <w:lang w:val="en-GB" w:eastAsia="ja-JP"/>
        </w:rPr>
        <w:t xml:space="preserve"> </w:t>
      </w:r>
      <w:r w:rsidR="007C6A58">
        <w:rPr>
          <w:lang w:val="en-GB" w:eastAsia="ja-JP"/>
        </w:rPr>
        <w:t>UEs</w:t>
      </w:r>
      <w:r w:rsidR="00AD0C05">
        <w:rPr>
          <w:lang w:val="en-GB" w:eastAsia="ja-JP"/>
        </w:rPr>
        <w:t xml:space="preserve">. That </w:t>
      </w:r>
      <w:r w:rsidR="005102F0">
        <w:rPr>
          <w:lang w:val="en-GB" w:eastAsia="ja-JP"/>
        </w:rPr>
        <w:t>also</w:t>
      </w:r>
      <w:r w:rsidR="00AD0C05">
        <w:rPr>
          <w:lang w:val="en-GB" w:eastAsia="ja-JP"/>
        </w:rPr>
        <w:t xml:space="preserve"> allow</w:t>
      </w:r>
      <w:r w:rsidR="005102F0">
        <w:rPr>
          <w:lang w:val="en-GB" w:eastAsia="ja-JP"/>
        </w:rPr>
        <w:t>s</w:t>
      </w:r>
      <w:r w:rsidR="00AD0C05">
        <w:rPr>
          <w:lang w:val="en-GB" w:eastAsia="ja-JP"/>
        </w:rPr>
        <w:t xml:space="preserve"> network to identify RedCap as early as Msg1/A and then ensure not to schedule Msg2/3/4/B outside RedCap UE’s maximum UE bandwidth. In this sense, early identification during Msg1/A through separate PRACH resources and/or configuration </w:t>
      </w:r>
      <w:r w:rsidR="00AD0C05" w:rsidRPr="008E5870">
        <w:rPr>
          <w:u w:val="single"/>
          <w:lang w:val="en-GB" w:eastAsia="ja-JP"/>
        </w:rPr>
        <w:t>implicitly</w:t>
      </w:r>
      <w:r w:rsidR="00AD0C05">
        <w:rPr>
          <w:lang w:val="en-GB" w:eastAsia="ja-JP"/>
        </w:rPr>
        <w:t xml:space="preserve"> provides a separate initial DL/UL BWP (but with the same center frequency as the advertised initial DL/UL BWP) for RedCap UEs. </w:t>
      </w:r>
    </w:p>
    <w:p w14:paraId="4BCAE6FA" w14:textId="1E19CD6D" w:rsidR="00AD0C05" w:rsidRPr="00887C13" w:rsidRDefault="00AD0C05" w:rsidP="00AD0C05">
      <w:pPr>
        <w:tabs>
          <w:tab w:val="left" w:pos="1530"/>
        </w:tabs>
        <w:ind w:left="1530" w:hanging="1530"/>
        <w:rPr>
          <w:b/>
          <w:bCs/>
          <w:lang w:val="en-GB" w:eastAsia="ja-JP"/>
        </w:rPr>
      </w:pPr>
      <w:r w:rsidRPr="00887C13">
        <w:rPr>
          <w:b/>
          <w:bCs/>
          <w:lang w:val="en-GB" w:eastAsia="ja-JP"/>
        </w:rPr>
        <w:t xml:space="preserve">Observation </w:t>
      </w:r>
      <w:r w:rsidR="00390BC9">
        <w:rPr>
          <w:b/>
          <w:bCs/>
          <w:lang w:val="en-GB" w:eastAsia="ja-JP"/>
        </w:rPr>
        <w:t>5</w:t>
      </w:r>
      <w:r w:rsidRPr="00887C13">
        <w:rPr>
          <w:b/>
          <w:bCs/>
          <w:lang w:val="en-GB" w:eastAsia="ja-JP"/>
        </w:rPr>
        <w:t>.</w:t>
      </w:r>
      <w:r w:rsidRPr="00887C13">
        <w:rPr>
          <w:b/>
          <w:bCs/>
          <w:lang w:val="en-GB" w:eastAsia="ja-JP"/>
        </w:rPr>
        <w:tab/>
        <w:t xml:space="preserve">Early identification during Msg1/A through separate PRACH resources and/or configuration </w:t>
      </w:r>
      <w:r w:rsidRPr="005F4197">
        <w:rPr>
          <w:b/>
          <w:bCs/>
          <w:lang w:val="en-GB" w:eastAsia="ja-JP"/>
        </w:rPr>
        <w:t>implicitly</w:t>
      </w:r>
      <w:r w:rsidRPr="00887C13">
        <w:rPr>
          <w:b/>
          <w:bCs/>
          <w:lang w:val="en-GB" w:eastAsia="ja-JP"/>
        </w:rPr>
        <w:t xml:space="preserve"> provides a separate initial DL/UL BWP for RedCap UEs.</w:t>
      </w:r>
    </w:p>
    <w:p w14:paraId="420BEA80" w14:textId="5FA9AD7F" w:rsidR="00AD0C05" w:rsidRDefault="00AD0C05" w:rsidP="00AD0C05">
      <w:pPr>
        <w:rPr>
          <w:lang w:val="en-GB" w:eastAsia="ja-JP"/>
        </w:rPr>
      </w:pPr>
      <w:r>
        <w:rPr>
          <w:lang w:val="en-GB" w:eastAsia="ja-JP"/>
        </w:rPr>
        <w:t>Based on the above observations, we conclude with the following proposal:</w:t>
      </w:r>
    </w:p>
    <w:p w14:paraId="5E2FF6A2" w14:textId="678F6D6C" w:rsidR="00AD0C05" w:rsidRDefault="00AD0C05" w:rsidP="00AD0C05">
      <w:pPr>
        <w:tabs>
          <w:tab w:val="left" w:pos="1530"/>
        </w:tabs>
        <w:spacing w:after="0"/>
        <w:ind w:left="1526" w:hanging="1526"/>
        <w:rPr>
          <w:b/>
          <w:bCs/>
          <w:lang w:val="en-GB" w:eastAsia="ja-JP"/>
        </w:rPr>
      </w:pPr>
      <w:r w:rsidRPr="00800A85">
        <w:rPr>
          <w:b/>
          <w:bCs/>
          <w:lang w:val="en-GB" w:eastAsia="ja-JP"/>
        </w:rPr>
        <w:t xml:space="preserve">Proposal </w:t>
      </w:r>
      <w:r w:rsidR="00390BC9">
        <w:rPr>
          <w:b/>
          <w:bCs/>
          <w:lang w:val="en-GB" w:eastAsia="ja-JP"/>
        </w:rPr>
        <w:t>4</w:t>
      </w:r>
      <w:r w:rsidRPr="00800A85">
        <w:rPr>
          <w:b/>
          <w:bCs/>
          <w:lang w:val="en-GB" w:eastAsia="ja-JP"/>
        </w:rPr>
        <w:t>.</w:t>
      </w:r>
      <w:r w:rsidRPr="00800A85">
        <w:rPr>
          <w:b/>
          <w:bCs/>
          <w:lang w:val="en-GB" w:eastAsia="ja-JP"/>
        </w:rPr>
        <w:tab/>
        <w:t xml:space="preserve">Network can configure in SIB1 an initial DL/UL BWP for non-RedCap UEs that is wider than the maximum UE bandwidth of RedCap UEs. </w:t>
      </w:r>
    </w:p>
    <w:p w14:paraId="71157F4A" w14:textId="1005627D" w:rsidR="00AD0C05" w:rsidRPr="000C2963" w:rsidRDefault="00AD0C05" w:rsidP="00AD0C05">
      <w:pPr>
        <w:pStyle w:val="ListParagraph"/>
        <w:numPr>
          <w:ilvl w:val="2"/>
          <w:numId w:val="32"/>
        </w:numPr>
        <w:tabs>
          <w:tab w:val="left" w:pos="1530"/>
        </w:tabs>
        <w:spacing w:before="80"/>
        <w:ind w:leftChars="0" w:left="1901" w:hanging="274"/>
        <w:rPr>
          <w:b/>
          <w:bCs/>
          <w:lang w:eastAsia="ja-JP"/>
        </w:rPr>
      </w:pPr>
      <w:r w:rsidRPr="000C2963">
        <w:rPr>
          <w:b/>
          <w:bCs/>
          <w:lang w:eastAsia="ja-JP"/>
        </w:rPr>
        <w:t xml:space="preserve">When network does so, it shall configure </w:t>
      </w:r>
      <w:r w:rsidR="00645F37">
        <w:rPr>
          <w:b/>
          <w:bCs/>
          <w:lang w:eastAsia="ja-JP"/>
        </w:rPr>
        <w:t xml:space="preserve">either </w:t>
      </w:r>
      <w:r w:rsidRPr="000C2963">
        <w:rPr>
          <w:b/>
          <w:bCs/>
          <w:lang w:eastAsia="ja-JP"/>
        </w:rPr>
        <w:t xml:space="preserve">a separate initial DL/UL BWP or separate PRACH resources or </w:t>
      </w:r>
      <w:r w:rsidR="00594DFD">
        <w:rPr>
          <w:b/>
          <w:bCs/>
          <w:lang w:eastAsia="ja-JP"/>
        </w:rPr>
        <w:t xml:space="preserve">a separate PRACH </w:t>
      </w:r>
      <w:r w:rsidRPr="000C2963">
        <w:rPr>
          <w:b/>
          <w:bCs/>
          <w:lang w:eastAsia="ja-JP"/>
        </w:rPr>
        <w:t>configuration</w:t>
      </w:r>
      <w:r w:rsidR="00594DFD">
        <w:rPr>
          <w:b/>
          <w:bCs/>
          <w:lang w:eastAsia="ja-JP"/>
        </w:rPr>
        <w:t xml:space="preserve"> for RedCap UEs</w:t>
      </w:r>
      <w:r w:rsidRPr="000C2963">
        <w:rPr>
          <w:b/>
          <w:bCs/>
          <w:lang w:eastAsia="ja-JP"/>
        </w:rPr>
        <w:t>.</w:t>
      </w:r>
    </w:p>
    <w:p w14:paraId="6D2A778A" w14:textId="141355E8" w:rsidR="00F83245" w:rsidRPr="00594DFD" w:rsidRDefault="00AD0C05" w:rsidP="00D96CBE">
      <w:pPr>
        <w:pStyle w:val="ListParagraph"/>
        <w:numPr>
          <w:ilvl w:val="2"/>
          <w:numId w:val="32"/>
        </w:numPr>
        <w:tabs>
          <w:tab w:val="left" w:pos="1530"/>
        </w:tabs>
        <w:spacing w:before="80"/>
        <w:ind w:leftChars="0" w:left="1901" w:hanging="274"/>
        <w:rPr>
          <w:lang w:eastAsia="ja-JP"/>
        </w:rPr>
      </w:pPr>
      <w:r w:rsidRPr="00E400C1">
        <w:rPr>
          <w:b/>
          <w:bCs/>
          <w:lang w:eastAsia="ja-JP"/>
        </w:rPr>
        <w:t>Otherwise, RedCap UEs are implicitly barred by this cell.</w:t>
      </w:r>
    </w:p>
    <w:p w14:paraId="62A30FD1" w14:textId="7A8848D6" w:rsidR="00CB1078" w:rsidRDefault="0008433E" w:rsidP="00594DFD">
      <w:pPr>
        <w:spacing w:before="180"/>
        <w:rPr>
          <w:lang w:val="en-GB" w:eastAsia="ja-JP"/>
        </w:rPr>
      </w:pPr>
      <w:r>
        <w:rPr>
          <w:lang w:val="en-GB" w:eastAsia="ja-JP"/>
        </w:rPr>
        <w:t xml:space="preserve">To allow separate configuration of initial UL BWP for RedCap UEs, we think some restrictions on the configuration need to be imposed. </w:t>
      </w:r>
      <w:r w:rsidR="00736218">
        <w:rPr>
          <w:lang w:val="en-GB" w:eastAsia="ja-JP"/>
        </w:rPr>
        <w:t xml:space="preserve">First, one of the principles </w:t>
      </w:r>
      <w:r w:rsidR="008E70CB">
        <w:rPr>
          <w:lang w:val="en-GB" w:eastAsia="ja-JP"/>
        </w:rPr>
        <w:t>of</w:t>
      </w:r>
      <w:r w:rsidR="00736218">
        <w:rPr>
          <w:lang w:val="en-GB" w:eastAsia="ja-JP"/>
        </w:rPr>
        <w:t xml:space="preserve"> RedCap WI is that </w:t>
      </w:r>
      <w:r w:rsidR="008E70CB">
        <w:rPr>
          <w:lang w:val="en-GB" w:eastAsia="ja-JP"/>
        </w:rPr>
        <w:t xml:space="preserve">RedCap and non-RedCap UEs should </w:t>
      </w:r>
      <w:r w:rsidR="00B977A2">
        <w:rPr>
          <w:lang w:val="en-GB" w:eastAsia="ja-JP"/>
        </w:rPr>
        <w:t>maximiz</w:t>
      </w:r>
      <w:r w:rsidR="00C60274">
        <w:rPr>
          <w:lang w:val="en-GB" w:eastAsia="ja-JP"/>
        </w:rPr>
        <w:t>e</w:t>
      </w:r>
      <w:r w:rsidR="00B977A2">
        <w:rPr>
          <w:lang w:val="en-GB" w:eastAsia="ja-JP"/>
        </w:rPr>
        <w:t xml:space="preserve"> their coexistence, as captured in the SID/WID. One </w:t>
      </w:r>
      <w:r w:rsidR="00D74B5C">
        <w:rPr>
          <w:lang w:val="en-GB" w:eastAsia="ja-JP"/>
        </w:rPr>
        <w:t xml:space="preserve">important </w:t>
      </w:r>
      <w:r w:rsidR="00C60274">
        <w:rPr>
          <w:lang w:val="en-GB" w:eastAsia="ja-JP"/>
        </w:rPr>
        <w:t xml:space="preserve">aspect of this coexistence is that RedCap </w:t>
      </w:r>
      <w:r w:rsidR="004D60CE">
        <w:rPr>
          <w:lang w:val="en-GB" w:eastAsia="ja-JP"/>
        </w:rPr>
        <w:t>UEs</w:t>
      </w:r>
      <w:r w:rsidR="00C60274">
        <w:rPr>
          <w:lang w:val="en-GB" w:eastAsia="ja-JP"/>
        </w:rPr>
        <w:t xml:space="preserve"> should share the same </w:t>
      </w:r>
      <w:r w:rsidR="004D60CE">
        <w:rPr>
          <w:lang w:val="en-GB" w:eastAsia="ja-JP"/>
        </w:rPr>
        <w:t xml:space="preserve">CORESET #0 </w:t>
      </w:r>
      <w:r w:rsidR="00276041">
        <w:rPr>
          <w:lang w:val="en-GB" w:eastAsia="ja-JP"/>
        </w:rPr>
        <w:t>with non-RedCap UEs.</w:t>
      </w:r>
    </w:p>
    <w:p w14:paraId="4394B501" w14:textId="7FBB0AB6" w:rsidR="00123DBD" w:rsidRPr="00123DBD" w:rsidRDefault="00123DBD" w:rsidP="00123DBD">
      <w:pPr>
        <w:tabs>
          <w:tab w:val="left" w:pos="1530"/>
        </w:tabs>
        <w:ind w:left="1530" w:hanging="1530"/>
        <w:rPr>
          <w:rFonts w:eastAsiaTheme="minorEastAsia"/>
          <w:b/>
          <w:bCs/>
        </w:rPr>
      </w:pPr>
      <w:r w:rsidRPr="00123DBD">
        <w:rPr>
          <w:b/>
          <w:bCs/>
          <w:lang w:val="en-GB" w:eastAsia="ja-JP"/>
        </w:rPr>
        <w:t xml:space="preserve">Observation </w:t>
      </w:r>
      <w:r w:rsidR="00FC6888">
        <w:rPr>
          <w:b/>
          <w:bCs/>
          <w:lang w:val="en-GB" w:eastAsia="ja-JP"/>
        </w:rPr>
        <w:t>6</w:t>
      </w:r>
      <w:r w:rsidRPr="00123DBD">
        <w:rPr>
          <w:b/>
          <w:bCs/>
          <w:lang w:val="en-GB" w:eastAsia="ja-JP"/>
        </w:rPr>
        <w:t>.</w:t>
      </w:r>
      <w:r w:rsidRPr="00123DBD">
        <w:rPr>
          <w:b/>
          <w:bCs/>
          <w:lang w:val="en-GB" w:eastAsia="ja-JP"/>
        </w:rPr>
        <w:tab/>
      </w:r>
      <w:r w:rsidR="00600787" w:rsidRPr="00600787">
        <w:rPr>
          <w:b/>
          <w:bCs/>
          <w:lang w:val="en-GB" w:eastAsia="ja-JP"/>
        </w:rPr>
        <w:t xml:space="preserve">RedCap and non-RedCap UEs </w:t>
      </w:r>
      <w:r w:rsidR="00FC6888">
        <w:rPr>
          <w:b/>
          <w:bCs/>
          <w:lang w:val="en-GB" w:eastAsia="ja-JP"/>
        </w:rPr>
        <w:t>shall</w:t>
      </w:r>
      <w:r w:rsidR="00600787" w:rsidRPr="00600787">
        <w:rPr>
          <w:b/>
          <w:bCs/>
          <w:lang w:val="en-GB" w:eastAsia="ja-JP"/>
        </w:rPr>
        <w:t xml:space="preserve"> share the same CORESET #0</w:t>
      </w:r>
      <w:r w:rsidR="0005030E">
        <w:rPr>
          <w:b/>
          <w:bCs/>
          <w:lang w:val="en-GB" w:eastAsia="ja-JP"/>
        </w:rPr>
        <w:t xml:space="preserve"> </w:t>
      </w:r>
      <w:r w:rsidR="00600787" w:rsidRPr="00600787">
        <w:rPr>
          <w:b/>
          <w:bCs/>
          <w:lang w:val="en-GB" w:eastAsia="ja-JP"/>
        </w:rPr>
        <w:t>to maximize their coexistence</w:t>
      </w:r>
      <w:r w:rsidR="0005030E">
        <w:rPr>
          <w:b/>
          <w:bCs/>
          <w:lang w:val="en-GB" w:eastAsia="ja-JP"/>
        </w:rPr>
        <w:t>,</w:t>
      </w:r>
      <w:r w:rsidR="00600787" w:rsidRPr="00600787">
        <w:rPr>
          <w:b/>
          <w:bCs/>
          <w:lang w:val="en-GB" w:eastAsia="ja-JP"/>
        </w:rPr>
        <w:t xml:space="preserve"> as </w:t>
      </w:r>
      <w:r w:rsidR="0005030E">
        <w:rPr>
          <w:b/>
          <w:bCs/>
          <w:lang w:val="en-GB" w:eastAsia="ja-JP"/>
        </w:rPr>
        <w:t>required</w:t>
      </w:r>
      <w:r w:rsidR="00600787" w:rsidRPr="00600787">
        <w:rPr>
          <w:b/>
          <w:bCs/>
          <w:lang w:val="en-GB" w:eastAsia="ja-JP"/>
        </w:rPr>
        <w:t xml:space="preserve"> in the WID.</w:t>
      </w:r>
    </w:p>
    <w:p w14:paraId="28A84C3D" w14:textId="3BEE76B6" w:rsidR="00974BAD" w:rsidRDefault="004F618B" w:rsidP="00D96CBE">
      <w:pPr>
        <w:rPr>
          <w:lang w:val="en-GB" w:eastAsia="ja-JP"/>
        </w:rPr>
      </w:pPr>
      <w:r>
        <w:rPr>
          <w:lang w:val="en-GB" w:eastAsia="ja-JP"/>
        </w:rPr>
        <w:t xml:space="preserve">If </w:t>
      </w:r>
      <w:r w:rsidR="00BB239A">
        <w:rPr>
          <w:lang w:val="en-GB" w:eastAsia="ja-JP"/>
        </w:rPr>
        <w:t xml:space="preserve">CORESET #0 is not contained in a </w:t>
      </w:r>
      <w:r>
        <w:rPr>
          <w:lang w:val="en-GB" w:eastAsia="ja-JP"/>
        </w:rPr>
        <w:t>RedCap UE</w:t>
      </w:r>
      <w:r w:rsidR="00BB239A">
        <w:rPr>
          <w:lang w:val="en-GB" w:eastAsia="ja-JP"/>
        </w:rPr>
        <w:t>’s</w:t>
      </w:r>
      <w:r>
        <w:rPr>
          <w:lang w:val="en-GB" w:eastAsia="ja-JP"/>
        </w:rPr>
        <w:t xml:space="preserve"> initial DL BWP</w:t>
      </w:r>
      <w:r w:rsidR="00BB239A">
        <w:rPr>
          <w:lang w:val="en-GB" w:eastAsia="ja-JP"/>
        </w:rPr>
        <w:t xml:space="preserve">, </w:t>
      </w:r>
      <w:r w:rsidR="0052196F">
        <w:rPr>
          <w:lang w:val="en-GB" w:eastAsia="ja-JP"/>
        </w:rPr>
        <w:t>it could create unnecessary complexity for UE’s initial access</w:t>
      </w:r>
      <w:r w:rsidR="00080363">
        <w:rPr>
          <w:lang w:val="en-GB" w:eastAsia="ja-JP"/>
        </w:rPr>
        <w:t xml:space="preserve"> procedure</w:t>
      </w:r>
      <w:r w:rsidR="0052196F">
        <w:rPr>
          <w:lang w:val="en-GB" w:eastAsia="ja-JP"/>
        </w:rPr>
        <w:t xml:space="preserve">. </w:t>
      </w:r>
      <w:r w:rsidR="007031BC">
        <w:rPr>
          <w:lang w:val="en-GB" w:eastAsia="ja-JP"/>
        </w:rPr>
        <w:t xml:space="preserve">For example, if CORESET #0 is not contained in UE’s initial DL BWP, </w:t>
      </w:r>
      <w:r w:rsidR="00690EFC">
        <w:rPr>
          <w:lang w:val="en-GB" w:eastAsia="ja-JP"/>
        </w:rPr>
        <w:t xml:space="preserve">UE has to </w:t>
      </w:r>
      <w:r w:rsidR="00AA642B">
        <w:rPr>
          <w:lang w:val="en-GB" w:eastAsia="ja-JP"/>
        </w:rPr>
        <w:t xml:space="preserve">“tune” its DL receiver </w:t>
      </w:r>
      <w:r w:rsidR="00D80BFC">
        <w:rPr>
          <w:lang w:val="en-GB" w:eastAsia="ja-JP"/>
        </w:rPr>
        <w:t xml:space="preserve">after RACH preamble transmission </w:t>
      </w:r>
      <w:r w:rsidR="00AA642B">
        <w:rPr>
          <w:lang w:val="en-GB" w:eastAsia="ja-JP"/>
        </w:rPr>
        <w:t>to monitor RAR</w:t>
      </w:r>
      <w:r w:rsidR="00AB1D3D">
        <w:rPr>
          <w:lang w:val="en-GB" w:eastAsia="ja-JP"/>
        </w:rPr>
        <w:t xml:space="preserve"> a</w:t>
      </w:r>
      <w:r w:rsidR="00B17B5C">
        <w:rPr>
          <w:lang w:val="en-GB" w:eastAsia="ja-JP"/>
        </w:rPr>
        <w:t>t a</w:t>
      </w:r>
      <w:r w:rsidR="00AB1D3D">
        <w:rPr>
          <w:lang w:val="en-GB" w:eastAsia="ja-JP"/>
        </w:rPr>
        <w:t xml:space="preserve"> different </w:t>
      </w:r>
      <w:r w:rsidR="00D80BFC">
        <w:rPr>
          <w:lang w:val="en-GB" w:eastAsia="ja-JP"/>
        </w:rPr>
        <w:t xml:space="preserve">frequency </w:t>
      </w:r>
      <w:r w:rsidR="00AB1D3D">
        <w:rPr>
          <w:lang w:val="en-GB" w:eastAsia="ja-JP"/>
        </w:rPr>
        <w:t>location</w:t>
      </w:r>
      <w:r w:rsidR="00B17B5C">
        <w:rPr>
          <w:lang w:val="en-GB" w:eastAsia="ja-JP"/>
        </w:rPr>
        <w:t xml:space="preserve">, because </w:t>
      </w:r>
      <w:proofErr w:type="spellStart"/>
      <w:r w:rsidR="00B17B5C">
        <w:rPr>
          <w:lang w:val="en-GB" w:eastAsia="ja-JP"/>
        </w:rPr>
        <w:t>ra-searchSpace</w:t>
      </w:r>
      <w:proofErr w:type="spellEnd"/>
      <w:r w:rsidR="00B17B5C">
        <w:rPr>
          <w:lang w:val="en-GB" w:eastAsia="ja-JP"/>
        </w:rPr>
        <w:t xml:space="preserve"> is contained within CORESET #0. </w:t>
      </w:r>
      <w:r w:rsidR="00515909">
        <w:rPr>
          <w:lang w:val="en-GB" w:eastAsia="ja-JP"/>
        </w:rPr>
        <w:t xml:space="preserve">If the cell is a TDD system, then UE has to “tune” </w:t>
      </w:r>
      <w:r w:rsidR="00800983">
        <w:rPr>
          <w:lang w:val="en-GB" w:eastAsia="ja-JP"/>
        </w:rPr>
        <w:t xml:space="preserve">its transceiver back to the initial UL BWP to perform Msg3 transmission. Such back-and-forth </w:t>
      </w:r>
      <w:r w:rsidR="00D31C84">
        <w:rPr>
          <w:lang w:val="en-GB" w:eastAsia="ja-JP"/>
        </w:rPr>
        <w:t>re-</w:t>
      </w:r>
      <w:r w:rsidR="00800983">
        <w:rPr>
          <w:lang w:val="en-GB" w:eastAsia="ja-JP"/>
        </w:rPr>
        <w:t xml:space="preserve">tuning of UE’s </w:t>
      </w:r>
      <w:r w:rsidR="00D31C84">
        <w:rPr>
          <w:lang w:val="en-GB" w:eastAsia="ja-JP"/>
        </w:rPr>
        <w:t xml:space="preserve">operating frequency </w:t>
      </w:r>
      <w:r w:rsidR="00C15437">
        <w:rPr>
          <w:lang w:val="en-GB" w:eastAsia="ja-JP"/>
        </w:rPr>
        <w:t xml:space="preserve">increases UE’s access latency and </w:t>
      </w:r>
      <w:r w:rsidR="00D31C84">
        <w:rPr>
          <w:lang w:val="en-GB" w:eastAsia="ja-JP"/>
        </w:rPr>
        <w:t xml:space="preserve">creates </w:t>
      </w:r>
      <w:r w:rsidR="00C15437">
        <w:rPr>
          <w:lang w:val="en-GB" w:eastAsia="ja-JP"/>
        </w:rPr>
        <w:t xml:space="preserve">unnecessary complexity for </w:t>
      </w:r>
      <w:r w:rsidR="00974BAD">
        <w:rPr>
          <w:lang w:val="en-GB" w:eastAsia="ja-JP"/>
        </w:rPr>
        <w:t xml:space="preserve">UE implementation. </w:t>
      </w:r>
      <w:r w:rsidR="008F3DC7">
        <w:rPr>
          <w:lang w:val="en-GB" w:eastAsia="ja-JP"/>
        </w:rPr>
        <w:t xml:space="preserve">That </w:t>
      </w:r>
      <w:r w:rsidR="0024272E">
        <w:rPr>
          <w:lang w:val="en-GB" w:eastAsia="ja-JP"/>
        </w:rPr>
        <w:t>is</w:t>
      </w:r>
      <w:r w:rsidR="008F3DC7">
        <w:rPr>
          <w:lang w:val="en-GB" w:eastAsia="ja-JP"/>
        </w:rPr>
        <w:t xml:space="preserve"> against the </w:t>
      </w:r>
      <w:r w:rsidR="00F81F0B">
        <w:rPr>
          <w:lang w:val="en-GB" w:eastAsia="ja-JP"/>
        </w:rPr>
        <w:t xml:space="preserve">fundamental </w:t>
      </w:r>
      <w:r w:rsidR="00960264">
        <w:rPr>
          <w:lang w:val="en-GB" w:eastAsia="ja-JP"/>
        </w:rPr>
        <w:t>objective</w:t>
      </w:r>
      <w:r w:rsidR="00F81F0B">
        <w:rPr>
          <w:lang w:val="en-GB" w:eastAsia="ja-JP"/>
        </w:rPr>
        <w:t xml:space="preserve"> of the RedCap WI, i.e. reduce UE’s complexity. </w:t>
      </w:r>
    </w:p>
    <w:p w14:paraId="5C4A806D" w14:textId="4980C1C8" w:rsidR="0058012C" w:rsidRPr="00974BAD" w:rsidRDefault="00974BAD" w:rsidP="00974BAD">
      <w:pPr>
        <w:tabs>
          <w:tab w:val="left" w:pos="1530"/>
        </w:tabs>
        <w:ind w:left="1530" w:hanging="1530"/>
        <w:rPr>
          <w:b/>
          <w:bCs/>
          <w:lang w:val="en-GB" w:eastAsia="ja-JP"/>
        </w:rPr>
      </w:pPr>
      <w:r w:rsidRPr="00974BAD">
        <w:rPr>
          <w:b/>
          <w:bCs/>
          <w:lang w:val="en-GB" w:eastAsia="ja-JP"/>
        </w:rPr>
        <w:t xml:space="preserve">Observation </w:t>
      </w:r>
      <w:r w:rsidR="00FC6888">
        <w:rPr>
          <w:b/>
          <w:bCs/>
          <w:lang w:val="en-GB" w:eastAsia="ja-JP"/>
        </w:rPr>
        <w:t>7</w:t>
      </w:r>
      <w:r w:rsidRPr="00974BAD">
        <w:rPr>
          <w:b/>
          <w:bCs/>
          <w:lang w:val="en-GB" w:eastAsia="ja-JP"/>
        </w:rPr>
        <w:t>.</w:t>
      </w:r>
      <w:r>
        <w:rPr>
          <w:b/>
          <w:bCs/>
          <w:lang w:val="en-GB" w:eastAsia="ja-JP"/>
        </w:rPr>
        <w:tab/>
      </w:r>
      <w:r w:rsidR="00080B15" w:rsidRPr="00080B15">
        <w:rPr>
          <w:b/>
          <w:bCs/>
          <w:lang w:val="en-GB" w:eastAsia="ja-JP"/>
        </w:rPr>
        <w:t xml:space="preserve">If a RedCap UE’s initial DL BWP does not contain CORESET #0, </w:t>
      </w:r>
      <w:r w:rsidR="0005030E">
        <w:rPr>
          <w:b/>
          <w:bCs/>
          <w:lang w:val="en-GB" w:eastAsia="ja-JP"/>
        </w:rPr>
        <w:t>then the</w:t>
      </w:r>
      <w:r w:rsidR="00080B15" w:rsidRPr="00080B15">
        <w:rPr>
          <w:b/>
          <w:bCs/>
          <w:lang w:val="en-GB" w:eastAsia="ja-JP"/>
        </w:rPr>
        <w:t xml:space="preserve"> UE has to </w:t>
      </w:r>
      <w:r w:rsidR="0005030E">
        <w:rPr>
          <w:b/>
          <w:bCs/>
          <w:lang w:val="en-GB" w:eastAsia="ja-JP"/>
        </w:rPr>
        <w:t>re-tune</w:t>
      </w:r>
      <w:r w:rsidR="00080B15" w:rsidRPr="00080B15">
        <w:rPr>
          <w:b/>
          <w:bCs/>
          <w:lang w:val="en-GB" w:eastAsia="ja-JP"/>
        </w:rPr>
        <w:t xml:space="preserve"> its </w:t>
      </w:r>
      <w:r w:rsidR="0005030E">
        <w:rPr>
          <w:b/>
          <w:bCs/>
          <w:lang w:val="en-GB" w:eastAsia="ja-JP"/>
        </w:rPr>
        <w:t xml:space="preserve">transceiver between </w:t>
      </w:r>
      <w:r w:rsidR="007B2073">
        <w:rPr>
          <w:b/>
          <w:bCs/>
          <w:lang w:val="en-GB" w:eastAsia="ja-JP"/>
        </w:rPr>
        <w:t xml:space="preserve">different steps in </w:t>
      </w:r>
      <w:r w:rsidR="00080B15" w:rsidRPr="00080B15">
        <w:rPr>
          <w:b/>
          <w:bCs/>
          <w:lang w:val="en-GB" w:eastAsia="ja-JP"/>
        </w:rPr>
        <w:t>initial access, which increase</w:t>
      </w:r>
      <w:r w:rsidR="007B2073">
        <w:rPr>
          <w:b/>
          <w:bCs/>
          <w:lang w:val="en-GB" w:eastAsia="ja-JP"/>
        </w:rPr>
        <w:t>s</w:t>
      </w:r>
      <w:r w:rsidR="00080B15" w:rsidRPr="00080B15">
        <w:rPr>
          <w:b/>
          <w:bCs/>
          <w:lang w:val="en-GB" w:eastAsia="ja-JP"/>
        </w:rPr>
        <w:t xml:space="preserve"> access latency and creates unnecessary complexity for UE implementation.</w:t>
      </w:r>
      <w:r w:rsidR="00933E57" w:rsidRPr="00974BAD">
        <w:rPr>
          <w:b/>
          <w:bCs/>
          <w:lang w:val="en-GB" w:eastAsia="ja-JP"/>
        </w:rPr>
        <w:t xml:space="preserve"> </w:t>
      </w:r>
    </w:p>
    <w:p w14:paraId="4735D8C8" w14:textId="148F9B24" w:rsidR="007A0410" w:rsidRDefault="00F90513" w:rsidP="00D96CBE">
      <w:pPr>
        <w:rPr>
          <w:lang w:val="en-GB" w:eastAsia="ja-JP"/>
        </w:rPr>
      </w:pPr>
      <w:r>
        <w:rPr>
          <w:lang w:val="en-GB" w:eastAsia="ja-JP"/>
        </w:rPr>
        <w:t>I</w:t>
      </w:r>
      <w:r w:rsidR="00F47450">
        <w:rPr>
          <w:lang w:val="en-GB" w:eastAsia="ja-JP"/>
        </w:rPr>
        <w:t xml:space="preserve">n </w:t>
      </w:r>
      <w:r w:rsidR="00567779">
        <w:rPr>
          <w:lang w:val="en-GB" w:eastAsia="ja-JP"/>
        </w:rPr>
        <w:t>a FDD system</w:t>
      </w:r>
      <w:r>
        <w:rPr>
          <w:lang w:val="en-GB" w:eastAsia="ja-JP"/>
        </w:rPr>
        <w:t>,</w:t>
      </w:r>
      <w:r w:rsidR="00567779">
        <w:rPr>
          <w:lang w:val="en-GB" w:eastAsia="ja-JP"/>
        </w:rPr>
        <w:t xml:space="preserve"> </w:t>
      </w:r>
      <w:r w:rsidR="00F47450">
        <w:rPr>
          <w:lang w:val="en-GB" w:eastAsia="ja-JP"/>
        </w:rPr>
        <w:t xml:space="preserve">network </w:t>
      </w:r>
      <w:r w:rsidR="00EE6CB9">
        <w:rPr>
          <w:lang w:val="en-GB" w:eastAsia="ja-JP"/>
        </w:rPr>
        <w:t xml:space="preserve">can </w:t>
      </w:r>
      <w:r w:rsidR="004A54F0">
        <w:rPr>
          <w:lang w:val="en-GB" w:eastAsia="ja-JP"/>
        </w:rPr>
        <w:t xml:space="preserve">configure initial UL BWP </w:t>
      </w:r>
      <w:r w:rsidR="00567779">
        <w:rPr>
          <w:lang w:val="en-GB" w:eastAsia="ja-JP"/>
        </w:rPr>
        <w:t xml:space="preserve">for a RedCap UE </w:t>
      </w:r>
      <w:r w:rsidR="004A54F0">
        <w:rPr>
          <w:lang w:val="en-GB" w:eastAsia="ja-JP"/>
        </w:rPr>
        <w:t>anywhere within its channel bandwidth</w:t>
      </w:r>
      <w:r>
        <w:rPr>
          <w:lang w:val="en-GB" w:eastAsia="ja-JP"/>
        </w:rPr>
        <w:t>, as long as the above constraint on CORESET #0 is met</w:t>
      </w:r>
      <w:r w:rsidR="004A54F0">
        <w:rPr>
          <w:lang w:val="en-GB" w:eastAsia="ja-JP"/>
        </w:rPr>
        <w:t xml:space="preserve">. </w:t>
      </w:r>
      <w:r w:rsidR="000F0CAF">
        <w:rPr>
          <w:lang w:val="en-GB" w:eastAsia="ja-JP"/>
        </w:rPr>
        <w:t>Similarly, f</w:t>
      </w:r>
      <w:r w:rsidR="004A54F0">
        <w:rPr>
          <w:lang w:val="en-GB" w:eastAsia="ja-JP"/>
        </w:rPr>
        <w:t xml:space="preserve">or a TDD system, </w:t>
      </w:r>
      <w:r w:rsidR="00A850AD">
        <w:rPr>
          <w:lang w:val="en-GB" w:eastAsia="ja-JP"/>
        </w:rPr>
        <w:t xml:space="preserve">network can configure the </w:t>
      </w:r>
      <w:r w:rsidR="000F710C">
        <w:rPr>
          <w:lang w:val="en-GB" w:eastAsia="ja-JP"/>
        </w:rPr>
        <w:t>center frequency of initial DL/UL BWP anywhere</w:t>
      </w:r>
      <w:r w:rsidR="00E46F86">
        <w:rPr>
          <w:lang w:val="en-GB" w:eastAsia="ja-JP"/>
        </w:rPr>
        <w:t>, as long as the initial DL BWP contains CORESET #0</w:t>
      </w:r>
      <w:r w:rsidR="00B863C8">
        <w:rPr>
          <w:lang w:val="en-GB" w:eastAsia="ja-JP"/>
        </w:rPr>
        <w:t xml:space="preserve">. </w:t>
      </w:r>
      <w:r w:rsidR="007A0410">
        <w:rPr>
          <w:lang w:val="en-GB" w:eastAsia="ja-JP"/>
        </w:rPr>
        <w:t xml:space="preserve">Therefore, we propose that </w:t>
      </w:r>
    </w:p>
    <w:p w14:paraId="4AD764D3" w14:textId="58B9B256" w:rsidR="00E31D52" w:rsidRDefault="007A0410" w:rsidP="006A0272">
      <w:pPr>
        <w:spacing w:after="0"/>
        <w:ind w:left="1526" w:hanging="1526"/>
        <w:rPr>
          <w:b/>
          <w:bCs/>
          <w:lang w:val="en-GB" w:eastAsia="ja-JP"/>
        </w:rPr>
      </w:pPr>
      <w:r w:rsidRPr="007A0410">
        <w:rPr>
          <w:b/>
          <w:bCs/>
          <w:lang w:val="en-GB" w:eastAsia="ja-JP"/>
        </w:rPr>
        <w:t xml:space="preserve">Proposal </w:t>
      </w:r>
      <w:r w:rsidR="004C03A8">
        <w:rPr>
          <w:b/>
          <w:bCs/>
          <w:lang w:val="en-GB" w:eastAsia="ja-JP"/>
        </w:rPr>
        <w:t>5</w:t>
      </w:r>
      <w:r w:rsidRPr="007A0410">
        <w:rPr>
          <w:b/>
          <w:bCs/>
          <w:lang w:val="en-GB" w:eastAsia="ja-JP"/>
        </w:rPr>
        <w:t>.</w:t>
      </w:r>
      <w:r w:rsidRPr="007A0410">
        <w:rPr>
          <w:b/>
          <w:bCs/>
          <w:lang w:val="en-GB" w:eastAsia="ja-JP"/>
        </w:rPr>
        <w:tab/>
      </w:r>
      <w:r w:rsidR="007C232F" w:rsidRPr="007C232F">
        <w:rPr>
          <w:b/>
          <w:bCs/>
          <w:lang w:val="en-GB" w:eastAsia="ja-JP"/>
        </w:rPr>
        <w:t>RedCap UE</w:t>
      </w:r>
      <w:r w:rsidR="00DD0E0E">
        <w:rPr>
          <w:b/>
          <w:bCs/>
          <w:lang w:val="en-GB" w:eastAsia="ja-JP"/>
        </w:rPr>
        <w:t>s</w:t>
      </w:r>
      <w:r w:rsidR="007C232F" w:rsidRPr="007C232F">
        <w:rPr>
          <w:b/>
          <w:bCs/>
          <w:lang w:val="en-GB" w:eastAsia="ja-JP"/>
        </w:rPr>
        <w:t xml:space="preserve"> can be configured with a separate SIB1-configured initial DL/UL BWP </w:t>
      </w:r>
      <w:r w:rsidR="004C03A8">
        <w:rPr>
          <w:b/>
          <w:bCs/>
          <w:lang w:val="en-GB" w:eastAsia="ja-JP"/>
        </w:rPr>
        <w:t>only if</w:t>
      </w:r>
      <w:r w:rsidR="007C232F" w:rsidRPr="007C232F">
        <w:rPr>
          <w:b/>
          <w:bCs/>
          <w:lang w:val="en-GB" w:eastAsia="ja-JP"/>
        </w:rPr>
        <w:t xml:space="preserve"> </w:t>
      </w:r>
      <w:r w:rsidR="0079710B">
        <w:rPr>
          <w:b/>
          <w:bCs/>
          <w:lang w:val="en-GB" w:eastAsia="ja-JP"/>
        </w:rPr>
        <w:t>RedCap UE</w:t>
      </w:r>
      <w:r w:rsidR="00DD0E0E">
        <w:rPr>
          <w:b/>
          <w:bCs/>
          <w:lang w:val="en-GB" w:eastAsia="ja-JP"/>
        </w:rPr>
        <w:t>s’</w:t>
      </w:r>
      <w:r w:rsidR="007C232F" w:rsidRPr="007C232F">
        <w:rPr>
          <w:b/>
          <w:bCs/>
          <w:lang w:val="en-GB" w:eastAsia="ja-JP"/>
        </w:rPr>
        <w:t xml:space="preserve"> initial DL BWP contains </w:t>
      </w:r>
      <w:r w:rsidR="000F2A55">
        <w:rPr>
          <w:b/>
          <w:bCs/>
          <w:lang w:val="en-GB" w:eastAsia="ja-JP"/>
        </w:rPr>
        <w:t xml:space="preserve">the </w:t>
      </w:r>
      <w:r w:rsidR="007C232F" w:rsidRPr="007C232F">
        <w:rPr>
          <w:b/>
          <w:bCs/>
          <w:lang w:val="en-GB" w:eastAsia="ja-JP"/>
        </w:rPr>
        <w:t>CORESET #0.</w:t>
      </w:r>
    </w:p>
    <w:p w14:paraId="0D76FBBF" w14:textId="2A6D20BD" w:rsidR="002834A2" w:rsidRDefault="002834A2" w:rsidP="00A9785F">
      <w:pPr>
        <w:spacing w:before="120" w:after="0"/>
        <w:rPr>
          <w:lang w:val="en-GB" w:eastAsia="ja-JP"/>
        </w:rPr>
      </w:pPr>
      <w:r>
        <w:rPr>
          <w:lang w:val="en-GB" w:eastAsia="ja-JP"/>
        </w:rPr>
        <w:t xml:space="preserve">Similarly, </w:t>
      </w:r>
      <w:r w:rsidR="001C0A5A">
        <w:rPr>
          <w:lang w:val="en-GB" w:eastAsia="ja-JP"/>
        </w:rPr>
        <w:t xml:space="preserve">it almost goes without saying that </w:t>
      </w:r>
      <w:r>
        <w:rPr>
          <w:lang w:val="en-GB" w:eastAsia="ja-JP"/>
        </w:rPr>
        <w:t xml:space="preserve">if RedCap UEs are configured with separate PRACH resources or a separate PRACH configuration, </w:t>
      </w:r>
      <w:r w:rsidR="003F374C">
        <w:rPr>
          <w:lang w:val="en-GB" w:eastAsia="ja-JP"/>
        </w:rPr>
        <w:t xml:space="preserve">they must be located within RedCap UE’s maximum UE bandwidth </w:t>
      </w:r>
      <w:r w:rsidR="00EC588A">
        <w:rPr>
          <w:lang w:val="en-GB" w:eastAsia="ja-JP"/>
        </w:rPr>
        <w:t>around the center frequency of the initial DL/UL BWP.</w:t>
      </w:r>
    </w:p>
    <w:p w14:paraId="1D2A79F7" w14:textId="35CC2334" w:rsidR="00EC588A" w:rsidRPr="00A9785F" w:rsidRDefault="00EC588A" w:rsidP="00EC588A">
      <w:pPr>
        <w:tabs>
          <w:tab w:val="left" w:pos="1530"/>
        </w:tabs>
        <w:spacing w:before="120"/>
        <w:ind w:left="1530" w:hanging="1530"/>
        <w:rPr>
          <w:b/>
          <w:bCs/>
          <w:lang w:val="en-GB" w:eastAsia="ja-JP"/>
        </w:rPr>
      </w:pPr>
      <w:r w:rsidRPr="00A9785F">
        <w:rPr>
          <w:b/>
          <w:bCs/>
          <w:lang w:val="en-GB" w:eastAsia="ja-JP"/>
        </w:rPr>
        <w:t>Proposal 6.</w:t>
      </w:r>
      <w:r w:rsidRPr="00A9785F">
        <w:rPr>
          <w:b/>
          <w:bCs/>
          <w:lang w:val="en-GB" w:eastAsia="ja-JP"/>
        </w:rPr>
        <w:tab/>
      </w:r>
      <w:r w:rsidR="001C0A5A" w:rsidRPr="00A9785F">
        <w:rPr>
          <w:b/>
          <w:bCs/>
          <w:lang w:val="en-GB" w:eastAsia="ja-JP"/>
        </w:rPr>
        <w:t xml:space="preserve">If </w:t>
      </w:r>
      <w:r w:rsidR="00A9785F" w:rsidRPr="00A9785F">
        <w:rPr>
          <w:b/>
          <w:bCs/>
          <w:lang w:val="en-GB" w:eastAsia="ja-JP"/>
        </w:rPr>
        <w:t xml:space="preserve">RedCap UEs are configured with separate PRACH resources or a separate PRACH configuration, they </w:t>
      </w:r>
      <w:r w:rsidR="0050600D">
        <w:rPr>
          <w:b/>
          <w:bCs/>
          <w:lang w:val="en-GB" w:eastAsia="ja-JP"/>
        </w:rPr>
        <w:t>shall</w:t>
      </w:r>
      <w:r w:rsidR="00A9785F" w:rsidRPr="00A9785F">
        <w:rPr>
          <w:b/>
          <w:bCs/>
          <w:lang w:val="en-GB" w:eastAsia="ja-JP"/>
        </w:rPr>
        <w:t xml:space="preserve"> be located within RedCap UE’s maximum UE bandwidth around the center frequency of the initial DL/UL BWP</w:t>
      </w:r>
      <w:r w:rsidR="002B6D3B">
        <w:rPr>
          <w:b/>
          <w:bCs/>
          <w:lang w:val="en-GB" w:eastAsia="ja-JP"/>
        </w:rPr>
        <w:t>.</w:t>
      </w:r>
    </w:p>
    <w:p w14:paraId="74FF7A97" w14:textId="0652EE6B" w:rsidR="00D444F0" w:rsidRDefault="008B64C6" w:rsidP="00E400C1">
      <w:pPr>
        <w:spacing w:before="120"/>
        <w:rPr>
          <w:lang w:val="en-GB" w:eastAsia="ja-JP"/>
        </w:rPr>
      </w:pPr>
      <w:r>
        <w:rPr>
          <w:lang w:val="en-GB" w:eastAsia="ja-JP"/>
        </w:rPr>
        <w:t>Lastly, if RedCap UEs are configured with separate PRACH resources</w:t>
      </w:r>
      <w:r w:rsidR="00472DEC">
        <w:rPr>
          <w:lang w:val="en-GB" w:eastAsia="ja-JP"/>
        </w:rPr>
        <w:t xml:space="preserve">, it is desirable to configure separate </w:t>
      </w:r>
      <w:proofErr w:type="spellStart"/>
      <w:r w:rsidR="00472DEC">
        <w:rPr>
          <w:lang w:val="en-GB" w:eastAsia="ja-JP"/>
        </w:rPr>
        <w:t>ra-searchSpace</w:t>
      </w:r>
      <w:proofErr w:type="spellEnd"/>
      <w:r w:rsidR="00472DEC">
        <w:rPr>
          <w:lang w:val="en-GB" w:eastAsia="ja-JP"/>
        </w:rPr>
        <w:t xml:space="preserve"> for RedCap UEs too, </w:t>
      </w:r>
      <w:r w:rsidR="00D444F0">
        <w:rPr>
          <w:lang w:val="en-GB" w:eastAsia="ja-JP"/>
        </w:rPr>
        <w:t xml:space="preserve">because network may want to schedule Msg2/B differently between RedCap and non-RedCap UEs, e.g. apply repetition for Msg2/B, send Msg2/B for non-RedCap UEs in a wider range of resources, etc. </w:t>
      </w:r>
    </w:p>
    <w:p w14:paraId="080EEC18" w14:textId="07328168" w:rsidR="00D444F0" w:rsidRPr="00DC3AD2" w:rsidRDefault="00D444F0" w:rsidP="00D444F0">
      <w:pPr>
        <w:spacing w:after="180"/>
        <w:ind w:left="1526" w:hanging="1526"/>
        <w:rPr>
          <w:b/>
          <w:bCs/>
          <w:lang w:val="en-GB" w:eastAsia="ja-JP"/>
        </w:rPr>
      </w:pPr>
      <w:r w:rsidRPr="00DC3AD2">
        <w:rPr>
          <w:b/>
          <w:bCs/>
          <w:lang w:val="en-GB" w:eastAsia="ja-JP"/>
        </w:rPr>
        <w:t xml:space="preserve">Proposal </w:t>
      </w:r>
      <w:r w:rsidR="00FF1BEA">
        <w:rPr>
          <w:b/>
          <w:bCs/>
          <w:lang w:val="en-GB" w:eastAsia="ja-JP"/>
        </w:rPr>
        <w:t>7</w:t>
      </w:r>
      <w:r w:rsidRPr="00DC3AD2">
        <w:rPr>
          <w:b/>
          <w:bCs/>
          <w:lang w:val="en-GB" w:eastAsia="ja-JP"/>
        </w:rPr>
        <w:t>.</w:t>
      </w:r>
      <w:r w:rsidRPr="00DC3AD2">
        <w:rPr>
          <w:b/>
          <w:bCs/>
          <w:lang w:val="en-GB" w:eastAsia="ja-JP"/>
        </w:rPr>
        <w:tab/>
        <w:t xml:space="preserve">If RedCap UEs </w:t>
      </w:r>
      <w:r w:rsidR="00FF1BEA">
        <w:rPr>
          <w:b/>
          <w:bCs/>
          <w:lang w:val="en-GB" w:eastAsia="ja-JP"/>
        </w:rPr>
        <w:t xml:space="preserve">are configured with </w:t>
      </w:r>
      <w:r>
        <w:rPr>
          <w:b/>
          <w:bCs/>
          <w:lang w:val="en-GB" w:eastAsia="ja-JP"/>
        </w:rPr>
        <w:t>separate</w:t>
      </w:r>
      <w:r w:rsidRPr="00DC3AD2">
        <w:rPr>
          <w:b/>
          <w:bCs/>
          <w:lang w:val="en-GB" w:eastAsia="ja-JP"/>
        </w:rPr>
        <w:t xml:space="preserve"> </w:t>
      </w:r>
      <w:r w:rsidR="00FF1BEA">
        <w:rPr>
          <w:b/>
          <w:bCs/>
          <w:lang w:val="en-GB" w:eastAsia="ja-JP"/>
        </w:rPr>
        <w:t xml:space="preserve">PRACH resources, they can be configured with a separate </w:t>
      </w:r>
      <w:proofErr w:type="spellStart"/>
      <w:r w:rsidR="00FF1BEA">
        <w:rPr>
          <w:b/>
          <w:bCs/>
          <w:lang w:val="en-GB" w:eastAsia="ja-JP"/>
        </w:rPr>
        <w:t>ra-searchS</w:t>
      </w:r>
      <w:r w:rsidRPr="00DC3AD2">
        <w:rPr>
          <w:b/>
          <w:bCs/>
          <w:lang w:val="en-GB" w:eastAsia="ja-JP"/>
        </w:rPr>
        <w:t>pace</w:t>
      </w:r>
      <w:proofErr w:type="spellEnd"/>
      <w:r w:rsidRPr="00DC3AD2">
        <w:rPr>
          <w:b/>
          <w:bCs/>
          <w:lang w:val="en-GB" w:eastAsia="ja-JP"/>
        </w:rPr>
        <w:t xml:space="preserve"> for Msg2/MsgB</w:t>
      </w:r>
      <w:r>
        <w:rPr>
          <w:b/>
          <w:bCs/>
          <w:lang w:val="en-GB" w:eastAsia="ja-JP"/>
        </w:rPr>
        <w:t xml:space="preserve"> </w:t>
      </w:r>
      <w:r w:rsidR="00FF1BEA">
        <w:rPr>
          <w:b/>
          <w:bCs/>
          <w:lang w:val="en-GB" w:eastAsia="ja-JP"/>
        </w:rPr>
        <w:t xml:space="preserve">reception. </w:t>
      </w:r>
      <w:r w:rsidRPr="00DC3AD2">
        <w:rPr>
          <w:b/>
          <w:bCs/>
          <w:lang w:val="en-GB" w:eastAsia="ja-JP"/>
        </w:rPr>
        <w:t xml:space="preserve">    </w:t>
      </w:r>
    </w:p>
    <w:p w14:paraId="193A84A5" w14:textId="77777777" w:rsidR="00D444F0" w:rsidRDefault="00D444F0" w:rsidP="007A0410">
      <w:pPr>
        <w:ind w:left="1530" w:hanging="1530"/>
        <w:rPr>
          <w:b/>
          <w:bCs/>
          <w:lang w:val="en-GB" w:eastAsia="ja-JP"/>
        </w:rPr>
      </w:pPr>
    </w:p>
    <w:p w14:paraId="6DD347E3" w14:textId="561F2E71" w:rsidR="000F2A55" w:rsidRDefault="00DA2FCB" w:rsidP="00DA2FCB">
      <w:pPr>
        <w:pStyle w:val="Heading3"/>
        <w:spacing w:before="240"/>
      </w:pPr>
      <w:r>
        <w:t>Early identification in Msg3</w:t>
      </w:r>
    </w:p>
    <w:p w14:paraId="2E26FC7B" w14:textId="3C3D2D92" w:rsidR="00F318FA" w:rsidRPr="00F318FA" w:rsidRDefault="00F318FA" w:rsidP="00F318FA">
      <w:pPr>
        <w:rPr>
          <w:lang w:val="en-GB" w:eastAsia="ja-JP"/>
        </w:rPr>
      </w:pPr>
      <w:r>
        <w:rPr>
          <w:lang w:val="en-GB" w:eastAsia="ja-JP"/>
        </w:rPr>
        <w:t>During the SI phase, RAN2 agreed that i</w:t>
      </w:r>
      <w:r w:rsidRPr="00F318FA">
        <w:rPr>
          <w:lang w:val="en-GB" w:eastAsia="ja-JP"/>
        </w:rPr>
        <w:t>dentification of RedCap UE type(s) during transmission of Msg3 may be feasible,</w:t>
      </w:r>
      <w:r w:rsidR="001043DB">
        <w:rPr>
          <w:lang w:val="en-GB" w:eastAsia="ja-JP"/>
        </w:rPr>
        <w:t xml:space="preserve"> which can be achieved by at le</w:t>
      </w:r>
      <w:r w:rsidRPr="00F318FA">
        <w:rPr>
          <w:lang w:val="en-GB" w:eastAsia="ja-JP"/>
        </w:rPr>
        <w:t xml:space="preserve">ast the following </w:t>
      </w:r>
      <w:r w:rsidR="001043DB">
        <w:rPr>
          <w:lang w:val="en-GB" w:eastAsia="ja-JP"/>
        </w:rPr>
        <w:t>options</w:t>
      </w:r>
      <w:r w:rsidR="00627A6C">
        <w:rPr>
          <w:lang w:val="en-GB" w:eastAsia="ja-JP"/>
        </w:rPr>
        <w:t xml:space="preserve"> </w:t>
      </w:r>
      <w:r w:rsidR="00627A6C">
        <w:rPr>
          <w:lang w:val="en-GB" w:eastAsia="ja-JP"/>
        </w:rPr>
        <w:fldChar w:fldCharType="begin"/>
      </w:r>
      <w:r w:rsidR="00627A6C">
        <w:rPr>
          <w:lang w:val="en-GB" w:eastAsia="ja-JP"/>
        </w:rPr>
        <w:instrText xml:space="preserve"> REF _Ref67846928 \r \h </w:instrText>
      </w:r>
      <w:r w:rsidR="00627A6C">
        <w:rPr>
          <w:lang w:val="en-GB" w:eastAsia="ja-JP"/>
        </w:rPr>
      </w:r>
      <w:r w:rsidR="00627A6C">
        <w:rPr>
          <w:lang w:val="en-GB" w:eastAsia="ja-JP"/>
        </w:rPr>
        <w:fldChar w:fldCharType="separate"/>
      </w:r>
      <w:r w:rsidR="00627A6C">
        <w:rPr>
          <w:lang w:val="en-GB" w:eastAsia="ja-JP"/>
        </w:rPr>
        <w:t>[1]</w:t>
      </w:r>
      <w:r w:rsidR="00627A6C">
        <w:rPr>
          <w:lang w:val="en-GB" w:eastAsia="ja-JP"/>
        </w:rPr>
        <w:fldChar w:fldCharType="end"/>
      </w:r>
      <w:r w:rsidRPr="00F318FA">
        <w:rPr>
          <w:lang w:val="en-GB" w:eastAsia="ja-JP"/>
        </w:rPr>
        <w:t>:</w:t>
      </w:r>
    </w:p>
    <w:p w14:paraId="28B0B880" w14:textId="24DC25FB" w:rsidR="00F318FA" w:rsidRPr="001043DB" w:rsidRDefault="00F318FA" w:rsidP="001043DB">
      <w:pPr>
        <w:pStyle w:val="ListParagraph"/>
        <w:numPr>
          <w:ilvl w:val="0"/>
          <w:numId w:val="25"/>
        </w:numPr>
        <w:spacing w:after="80"/>
        <w:ind w:leftChars="0"/>
        <w:rPr>
          <w:lang w:eastAsia="ja-JP"/>
        </w:rPr>
      </w:pPr>
      <w:r w:rsidRPr="001043DB">
        <w:rPr>
          <w:lang w:eastAsia="ja-JP"/>
        </w:rPr>
        <w:t>Using the spare bit in existing Msg3 definition</w:t>
      </w:r>
    </w:p>
    <w:p w14:paraId="1EA2DAB9" w14:textId="73316483" w:rsidR="00F318FA" w:rsidRPr="001043DB" w:rsidRDefault="00F318FA" w:rsidP="001043DB">
      <w:pPr>
        <w:pStyle w:val="ListParagraph"/>
        <w:numPr>
          <w:ilvl w:val="0"/>
          <w:numId w:val="25"/>
        </w:numPr>
        <w:spacing w:after="80"/>
        <w:ind w:leftChars="0"/>
        <w:rPr>
          <w:lang w:eastAsia="ja-JP"/>
        </w:rPr>
      </w:pPr>
      <w:r w:rsidRPr="001043DB">
        <w:rPr>
          <w:lang w:eastAsia="ja-JP"/>
        </w:rPr>
        <w:t>Extending the Msg3 size to carry additional one or more bits, indicating RedCap UE type(s)</w:t>
      </w:r>
    </w:p>
    <w:p w14:paraId="68ADA4F9" w14:textId="39D312F9" w:rsidR="00F318FA" w:rsidRPr="001043DB" w:rsidRDefault="00F318FA" w:rsidP="001043DB">
      <w:pPr>
        <w:pStyle w:val="ListParagraph"/>
        <w:numPr>
          <w:ilvl w:val="0"/>
          <w:numId w:val="25"/>
        </w:numPr>
        <w:spacing w:after="80"/>
        <w:ind w:leftChars="0"/>
        <w:rPr>
          <w:lang w:eastAsia="ja-JP"/>
        </w:rPr>
      </w:pPr>
      <w:r w:rsidRPr="001043DB">
        <w:rPr>
          <w:lang w:eastAsia="ja-JP"/>
        </w:rPr>
        <w:t>Introduction of new larger RRC message (e.g. on CCCH1)</w:t>
      </w:r>
    </w:p>
    <w:p w14:paraId="05457740" w14:textId="678BF318" w:rsidR="00DA2FCB" w:rsidRDefault="00F318FA" w:rsidP="001043DB">
      <w:pPr>
        <w:pStyle w:val="ListParagraph"/>
        <w:numPr>
          <w:ilvl w:val="0"/>
          <w:numId w:val="25"/>
        </w:numPr>
        <w:spacing w:after="80"/>
        <w:ind w:leftChars="0"/>
        <w:rPr>
          <w:lang w:eastAsia="ja-JP"/>
        </w:rPr>
      </w:pPr>
      <w:r w:rsidRPr="001043DB">
        <w:rPr>
          <w:lang w:eastAsia="ja-JP"/>
        </w:rPr>
        <w:t>New MAC control element or LCID</w:t>
      </w:r>
    </w:p>
    <w:p w14:paraId="7EF9CE16" w14:textId="5E9736FD" w:rsidR="001043DB" w:rsidRDefault="00F80397" w:rsidP="001043DB">
      <w:pPr>
        <w:spacing w:after="80"/>
        <w:rPr>
          <w:lang w:eastAsia="ja-JP"/>
        </w:rPr>
      </w:pPr>
      <w:r>
        <w:rPr>
          <w:lang w:eastAsia="ja-JP"/>
        </w:rPr>
        <w:t xml:space="preserve">Among the </w:t>
      </w:r>
      <w:r w:rsidR="00385CAE">
        <w:rPr>
          <w:lang w:eastAsia="ja-JP"/>
        </w:rPr>
        <w:t xml:space="preserve">four options </w:t>
      </w:r>
      <w:r>
        <w:rPr>
          <w:lang w:eastAsia="ja-JP"/>
        </w:rPr>
        <w:t>above:</w:t>
      </w:r>
    </w:p>
    <w:p w14:paraId="521BBC7F" w14:textId="77777777" w:rsidR="005D5BB2" w:rsidRDefault="005D64A0" w:rsidP="00715F63">
      <w:pPr>
        <w:pStyle w:val="ListParagraph"/>
        <w:numPr>
          <w:ilvl w:val="0"/>
          <w:numId w:val="29"/>
        </w:numPr>
        <w:spacing w:after="80"/>
        <w:ind w:leftChars="0" w:left="630" w:hanging="270"/>
        <w:rPr>
          <w:lang w:eastAsia="ja-JP"/>
        </w:rPr>
      </w:pPr>
      <w:r>
        <w:rPr>
          <w:lang w:eastAsia="ja-JP"/>
        </w:rPr>
        <w:t>There is no spare bit left in the 48-bit UL-CCCH message. Therefore</w:t>
      </w:r>
      <w:r w:rsidR="005D5BB2">
        <w:rPr>
          <w:lang w:eastAsia="ja-JP"/>
        </w:rPr>
        <w:t>,</w:t>
      </w:r>
      <w:r>
        <w:rPr>
          <w:lang w:eastAsia="ja-JP"/>
        </w:rPr>
        <w:t xml:space="preserve"> Option 1</w:t>
      </w:r>
      <w:r w:rsidR="005D5BB2">
        <w:rPr>
          <w:lang w:eastAsia="ja-JP"/>
        </w:rPr>
        <w:t xml:space="preserve"> is not feasible.</w:t>
      </w:r>
    </w:p>
    <w:p w14:paraId="6F6E7D13" w14:textId="77777777" w:rsidR="00126285" w:rsidRDefault="001F2D60" w:rsidP="00715F63">
      <w:pPr>
        <w:pStyle w:val="ListParagraph"/>
        <w:numPr>
          <w:ilvl w:val="0"/>
          <w:numId w:val="29"/>
        </w:numPr>
        <w:spacing w:after="80"/>
        <w:ind w:leftChars="0" w:left="630" w:hanging="270"/>
        <w:rPr>
          <w:lang w:eastAsia="ja-JP"/>
        </w:rPr>
      </w:pPr>
      <w:r>
        <w:rPr>
          <w:lang w:eastAsia="ja-JP"/>
        </w:rPr>
        <w:t xml:space="preserve">In either </w:t>
      </w:r>
      <w:r w:rsidR="006C4886">
        <w:rPr>
          <w:lang w:eastAsia="ja-JP"/>
        </w:rPr>
        <w:t>O</w:t>
      </w:r>
      <w:r>
        <w:rPr>
          <w:lang w:eastAsia="ja-JP"/>
        </w:rPr>
        <w:t>ption</w:t>
      </w:r>
      <w:r w:rsidR="006C4886">
        <w:rPr>
          <w:lang w:eastAsia="ja-JP"/>
        </w:rPr>
        <w:t xml:space="preserve"> 2 or 3</w:t>
      </w:r>
      <w:r>
        <w:rPr>
          <w:lang w:eastAsia="ja-JP"/>
        </w:rPr>
        <w:t>,</w:t>
      </w:r>
      <w:r w:rsidR="00A034C6">
        <w:rPr>
          <w:lang w:eastAsia="ja-JP"/>
        </w:rPr>
        <w:t xml:space="preserve"> extending Msg3 or a larger RRC message </w:t>
      </w:r>
      <w:r w:rsidR="000806C3">
        <w:rPr>
          <w:lang w:eastAsia="ja-JP"/>
        </w:rPr>
        <w:t>would require</w:t>
      </w:r>
      <w:r w:rsidR="00A034C6">
        <w:rPr>
          <w:lang w:eastAsia="ja-JP"/>
        </w:rPr>
        <w:t xml:space="preserve"> </w:t>
      </w:r>
      <w:r w:rsidR="000806C3">
        <w:rPr>
          <w:lang w:eastAsia="ja-JP"/>
        </w:rPr>
        <w:t xml:space="preserve">at least an increase of 1 byte in size, </w:t>
      </w:r>
      <w:r w:rsidR="006C4886">
        <w:rPr>
          <w:lang w:eastAsia="ja-JP"/>
        </w:rPr>
        <w:t>because UL-CCCH messages have to be byte aligned. This is</w:t>
      </w:r>
      <w:r w:rsidR="000806C3">
        <w:rPr>
          <w:lang w:eastAsia="ja-JP"/>
        </w:rPr>
        <w:t xml:space="preserve"> </w:t>
      </w:r>
      <w:r w:rsidR="000C4818">
        <w:rPr>
          <w:lang w:eastAsia="ja-JP"/>
        </w:rPr>
        <w:t xml:space="preserve">16.7% increase for UL-CCCH and 12.5% increase for UL-CCCH1. </w:t>
      </w:r>
      <w:r w:rsidR="00715F63">
        <w:rPr>
          <w:lang w:eastAsia="ja-JP"/>
        </w:rPr>
        <w:t>B</w:t>
      </w:r>
      <w:r w:rsidR="007E63E0">
        <w:rPr>
          <w:lang w:eastAsia="ja-JP"/>
        </w:rPr>
        <w:t xml:space="preserve">ecause </w:t>
      </w:r>
      <w:r w:rsidR="0021244E">
        <w:rPr>
          <w:lang w:eastAsia="ja-JP"/>
        </w:rPr>
        <w:t xml:space="preserve">a larger Msg3 </w:t>
      </w:r>
      <w:r w:rsidR="00034957">
        <w:rPr>
          <w:lang w:eastAsia="ja-JP"/>
        </w:rPr>
        <w:t>has</w:t>
      </w:r>
      <w:r w:rsidR="0021244E">
        <w:rPr>
          <w:lang w:eastAsia="ja-JP"/>
        </w:rPr>
        <w:t xml:space="preserve"> negative impact on cell coverage</w:t>
      </w:r>
      <w:r w:rsidR="001D0BC6">
        <w:rPr>
          <w:lang w:eastAsia="ja-JP"/>
        </w:rPr>
        <w:t>,</w:t>
      </w:r>
      <w:r w:rsidR="006C4886">
        <w:rPr>
          <w:lang w:eastAsia="ja-JP"/>
        </w:rPr>
        <w:t xml:space="preserve"> </w:t>
      </w:r>
      <w:r w:rsidR="00034957">
        <w:rPr>
          <w:lang w:eastAsia="ja-JP"/>
        </w:rPr>
        <w:t>e</w:t>
      </w:r>
      <w:r w:rsidR="006C4886">
        <w:rPr>
          <w:lang w:eastAsia="ja-JP"/>
        </w:rPr>
        <w:t>xtending the current Msg3 or introduc</w:t>
      </w:r>
      <w:r w:rsidR="00034957">
        <w:rPr>
          <w:lang w:eastAsia="ja-JP"/>
        </w:rPr>
        <w:t>ing</w:t>
      </w:r>
      <w:r w:rsidR="006C4886">
        <w:rPr>
          <w:lang w:eastAsia="ja-JP"/>
        </w:rPr>
        <w:t xml:space="preserve"> a new larger RRC message is </w:t>
      </w:r>
      <w:r w:rsidR="006658DE">
        <w:rPr>
          <w:lang w:eastAsia="ja-JP"/>
        </w:rPr>
        <w:t>especially un</w:t>
      </w:r>
      <w:r w:rsidR="006C4886">
        <w:rPr>
          <w:lang w:eastAsia="ja-JP"/>
        </w:rPr>
        <w:t>desirable</w:t>
      </w:r>
      <w:r w:rsidR="006658DE">
        <w:rPr>
          <w:lang w:eastAsia="ja-JP"/>
        </w:rPr>
        <w:t xml:space="preserve"> for RedCap UEs, </w:t>
      </w:r>
      <w:r w:rsidR="003D5F03">
        <w:rPr>
          <w:lang w:eastAsia="ja-JP"/>
        </w:rPr>
        <w:t xml:space="preserve">which already suffer from a reduction in coverage due to their reduced capabilities. Therefore, Option 2 and 3 </w:t>
      </w:r>
      <w:r w:rsidR="00126285">
        <w:rPr>
          <w:lang w:eastAsia="ja-JP"/>
        </w:rPr>
        <w:t>should not be adopted.</w:t>
      </w:r>
    </w:p>
    <w:p w14:paraId="5B5D41B8" w14:textId="5ECB3961" w:rsidR="003D203E" w:rsidRDefault="00126285" w:rsidP="00715F63">
      <w:pPr>
        <w:pStyle w:val="ListParagraph"/>
        <w:numPr>
          <w:ilvl w:val="0"/>
          <w:numId w:val="29"/>
        </w:numPr>
        <w:spacing w:after="80"/>
        <w:ind w:leftChars="0" w:left="630" w:hanging="270"/>
        <w:rPr>
          <w:lang w:eastAsia="ja-JP"/>
        </w:rPr>
      </w:pPr>
      <w:r>
        <w:rPr>
          <w:lang w:eastAsia="ja-JP"/>
        </w:rPr>
        <w:t>We think introducing a new LCID is a</w:t>
      </w:r>
      <w:r w:rsidR="003F004A">
        <w:rPr>
          <w:lang w:eastAsia="ja-JP"/>
        </w:rPr>
        <w:t xml:space="preserve"> cleaner solution than other options</w:t>
      </w:r>
      <w:r w:rsidR="003D203E">
        <w:rPr>
          <w:lang w:eastAsia="ja-JP"/>
        </w:rPr>
        <w:t>, as it would have no impact on the existing format of UL-CCCH or UL-CCCH1 message.</w:t>
      </w:r>
    </w:p>
    <w:p w14:paraId="3565233E" w14:textId="3D55AB31" w:rsidR="00EF5439" w:rsidRDefault="00EF5439" w:rsidP="00EF5439">
      <w:pPr>
        <w:spacing w:after="80"/>
        <w:rPr>
          <w:lang w:eastAsia="ja-JP"/>
        </w:rPr>
      </w:pPr>
      <w:r>
        <w:rPr>
          <w:lang w:eastAsia="ja-JP"/>
        </w:rPr>
        <w:t>Therefore, we’d propose that</w:t>
      </w:r>
    </w:p>
    <w:p w14:paraId="7C423F02" w14:textId="3190C8D7" w:rsidR="00F80397" w:rsidRDefault="003D203E" w:rsidP="00D6197D">
      <w:pPr>
        <w:tabs>
          <w:tab w:val="left" w:pos="1530"/>
        </w:tabs>
        <w:spacing w:before="120" w:after="80"/>
        <w:ind w:left="1530" w:hanging="1530"/>
        <w:rPr>
          <w:b/>
          <w:bCs/>
          <w:lang w:eastAsia="ja-JP"/>
        </w:rPr>
      </w:pPr>
      <w:r w:rsidRPr="003D203E">
        <w:rPr>
          <w:b/>
          <w:bCs/>
          <w:lang w:eastAsia="ja-JP"/>
        </w:rPr>
        <w:t xml:space="preserve">Proposal </w:t>
      </w:r>
      <w:r w:rsidR="009769AA">
        <w:rPr>
          <w:b/>
          <w:bCs/>
          <w:lang w:eastAsia="ja-JP"/>
        </w:rPr>
        <w:t>8</w:t>
      </w:r>
      <w:r w:rsidRPr="003D203E">
        <w:rPr>
          <w:b/>
          <w:bCs/>
          <w:lang w:eastAsia="ja-JP"/>
        </w:rPr>
        <w:t>.</w:t>
      </w:r>
      <w:r w:rsidR="00D6197D">
        <w:rPr>
          <w:b/>
          <w:bCs/>
          <w:lang w:eastAsia="ja-JP"/>
        </w:rPr>
        <w:tab/>
      </w:r>
      <w:r w:rsidR="00C97B6F">
        <w:rPr>
          <w:b/>
          <w:bCs/>
          <w:lang w:eastAsia="ja-JP"/>
        </w:rPr>
        <w:t>If early identification in Msg3 is a</w:t>
      </w:r>
      <w:r w:rsidR="00556A2B">
        <w:rPr>
          <w:b/>
          <w:bCs/>
          <w:lang w:eastAsia="ja-JP"/>
        </w:rPr>
        <w:t>greed, introduce new LCID for</w:t>
      </w:r>
      <w:r w:rsidR="00D6197D">
        <w:rPr>
          <w:b/>
          <w:bCs/>
          <w:lang w:eastAsia="ja-JP"/>
        </w:rPr>
        <w:t xml:space="preserve"> UL-CCCH/1 message sent by RedCap UEs.</w:t>
      </w:r>
    </w:p>
    <w:p w14:paraId="0785DCF1" w14:textId="00EC435B" w:rsidR="005C5E32" w:rsidRDefault="003A67C6" w:rsidP="00B71546">
      <w:pPr>
        <w:pStyle w:val="Heading2"/>
      </w:pPr>
      <w:r>
        <w:t>Handover and c</w:t>
      </w:r>
      <w:r w:rsidR="00B71546">
        <w:t>ell reselection</w:t>
      </w:r>
    </w:p>
    <w:p w14:paraId="62B401F1" w14:textId="28EF3BC7" w:rsidR="00B71546" w:rsidRDefault="003A67C6" w:rsidP="00B71546">
      <w:pPr>
        <w:rPr>
          <w:lang w:val="en-GB" w:eastAsia="ja-JP"/>
        </w:rPr>
      </w:pPr>
      <w:r>
        <w:rPr>
          <w:lang w:val="en-GB" w:eastAsia="ja-JP"/>
        </w:rPr>
        <w:t>In the current spec</w:t>
      </w:r>
      <w:r w:rsidR="00C70F9A">
        <w:rPr>
          <w:lang w:val="en-GB" w:eastAsia="ja-JP"/>
        </w:rPr>
        <w:t xml:space="preserve">, a cell does not advertise to its </w:t>
      </w:r>
      <w:r w:rsidR="00792051">
        <w:rPr>
          <w:lang w:val="en-GB" w:eastAsia="ja-JP"/>
        </w:rPr>
        <w:t>neighbours</w:t>
      </w:r>
      <w:r w:rsidR="00C70F9A">
        <w:rPr>
          <w:lang w:val="en-GB" w:eastAsia="ja-JP"/>
        </w:rPr>
        <w:t xml:space="preserve"> whether it supports RedCap or not. </w:t>
      </w:r>
      <w:r w:rsidR="006E4443">
        <w:rPr>
          <w:lang w:val="en-GB" w:eastAsia="ja-JP"/>
        </w:rPr>
        <w:t xml:space="preserve">This may have negative implication </w:t>
      </w:r>
      <w:r w:rsidR="00212C1A">
        <w:rPr>
          <w:lang w:val="en-GB" w:eastAsia="ja-JP"/>
        </w:rPr>
        <w:t>on</w:t>
      </w:r>
      <w:r w:rsidR="00792051">
        <w:rPr>
          <w:lang w:val="en-GB" w:eastAsia="ja-JP"/>
        </w:rPr>
        <w:t xml:space="preserve"> handover and cell reselection procedures. </w:t>
      </w:r>
    </w:p>
    <w:p w14:paraId="19C5FC66" w14:textId="77777777" w:rsidR="00C824F8" w:rsidRDefault="00792051" w:rsidP="00B71546">
      <w:pPr>
        <w:rPr>
          <w:lang w:val="en-GB" w:eastAsia="ja-JP"/>
        </w:rPr>
      </w:pPr>
      <w:r>
        <w:rPr>
          <w:lang w:val="en-GB" w:eastAsia="ja-JP"/>
        </w:rPr>
        <w:t xml:space="preserve">For example, when a source cell is about </w:t>
      </w:r>
      <w:r w:rsidR="00FC6F66">
        <w:rPr>
          <w:lang w:val="en-GB" w:eastAsia="ja-JP"/>
        </w:rPr>
        <w:t xml:space="preserve">to handover a RedCap UE to a target cell, </w:t>
      </w:r>
      <w:r w:rsidR="0068193C">
        <w:rPr>
          <w:lang w:val="en-GB" w:eastAsia="ja-JP"/>
        </w:rPr>
        <w:t>it may not know whether the target cell supports or is currently barring RedCap UEs</w:t>
      </w:r>
      <w:r w:rsidR="0087042E">
        <w:rPr>
          <w:lang w:val="en-GB" w:eastAsia="ja-JP"/>
        </w:rPr>
        <w:t xml:space="preserve"> until it gets a reject message from the target cell. When that happens, the source cell has to try the next target cell in its list. But </w:t>
      </w:r>
      <w:r w:rsidR="00EE6841">
        <w:rPr>
          <w:lang w:val="en-GB" w:eastAsia="ja-JP"/>
        </w:rPr>
        <w:t>rejection</w:t>
      </w:r>
      <w:r w:rsidR="0087042E">
        <w:rPr>
          <w:lang w:val="en-GB" w:eastAsia="ja-JP"/>
        </w:rPr>
        <w:t xml:space="preserve"> may happen again</w:t>
      </w:r>
      <w:r w:rsidR="00EE6841">
        <w:rPr>
          <w:lang w:val="en-GB" w:eastAsia="ja-JP"/>
        </w:rPr>
        <w:t>, for the same aforementioned reason. This clearly is very inefficient</w:t>
      </w:r>
      <w:r w:rsidR="006C1F95">
        <w:rPr>
          <w:lang w:val="en-GB" w:eastAsia="ja-JP"/>
        </w:rPr>
        <w:t xml:space="preserve"> for gNB and may increase UE’s handover </w:t>
      </w:r>
      <w:r w:rsidR="00C824F8">
        <w:rPr>
          <w:lang w:val="en-GB" w:eastAsia="ja-JP"/>
        </w:rPr>
        <w:t xml:space="preserve">latency and chance of handover failure. </w:t>
      </w:r>
    </w:p>
    <w:p w14:paraId="7CD51822" w14:textId="5EE276D6" w:rsidR="00792051" w:rsidRDefault="00227131" w:rsidP="00B71546">
      <w:pPr>
        <w:rPr>
          <w:lang w:val="en-GB" w:eastAsia="ja-JP"/>
        </w:rPr>
      </w:pPr>
      <w:r>
        <w:rPr>
          <w:lang w:val="en-GB" w:eastAsia="ja-JP"/>
        </w:rPr>
        <w:t xml:space="preserve">We are afraid that this issue may not be avoid by network planning, because cell barring for RedCap can be more dynamic than non-RedCap UEs, as it may depend more on </w:t>
      </w:r>
      <w:r w:rsidR="002A04DA">
        <w:rPr>
          <w:lang w:val="en-GB" w:eastAsia="ja-JP"/>
        </w:rPr>
        <w:t xml:space="preserve">a cell’s loading. Therefore, we think a simple solution could be to have gNB advertise to their </w:t>
      </w:r>
      <w:r w:rsidR="00590EA1">
        <w:rPr>
          <w:lang w:val="en-GB" w:eastAsia="ja-JP"/>
        </w:rPr>
        <w:t>neighbo</w:t>
      </w:r>
      <w:r w:rsidR="00661305">
        <w:rPr>
          <w:lang w:val="en-GB" w:eastAsia="ja-JP"/>
        </w:rPr>
        <w:t>u</w:t>
      </w:r>
      <w:r w:rsidR="00590EA1">
        <w:rPr>
          <w:lang w:val="en-GB" w:eastAsia="ja-JP"/>
        </w:rPr>
        <w:t>r</w:t>
      </w:r>
      <w:r w:rsidR="00661305">
        <w:rPr>
          <w:lang w:val="en-GB" w:eastAsia="ja-JP"/>
        </w:rPr>
        <w:t>s</w:t>
      </w:r>
      <w:r w:rsidR="00590EA1">
        <w:rPr>
          <w:lang w:val="en-GB" w:eastAsia="ja-JP"/>
        </w:rPr>
        <w:t xml:space="preserve"> whenever they change their support or cell-barring status for RedCap UEs. </w:t>
      </w:r>
      <w:r w:rsidR="00EE6841">
        <w:rPr>
          <w:lang w:val="en-GB" w:eastAsia="ja-JP"/>
        </w:rPr>
        <w:t xml:space="preserve"> </w:t>
      </w:r>
    </w:p>
    <w:p w14:paraId="30F5D845" w14:textId="634E4D11" w:rsidR="00BD620D" w:rsidRPr="006349FF" w:rsidRDefault="009E67D4" w:rsidP="006349FF">
      <w:pPr>
        <w:tabs>
          <w:tab w:val="left" w:pos="1530"/>
        </w:tabs>
        <w:ind w:left="1530" w:hanging="1530"/>
        <w:rPr>
          <w:b/>
          <w:bCs/>
          <w:lang w:val="en-GB" w:eastAsia="ja-JP"/>
        </w:rPr>
      </w:pPr>
      <w:r w:rsidRPr="006349FF">
        <w:rPr>
          <w:b/>
          <w:bCs/>
          <w:lang w:val="en-GB" w:eastAsia="ja-JP"/>
        </w:rPr>
        <w:t xml:space="preserve">Observation </w:t>
      </w:r>
      <w:r w:rsidR="007046F8">
        <w:rPr>
          <w:b/>
          <w:bCs/>
          <w:lang w:val="en-GB" w:eastAsia="ja-JP"/>
        </w:rPr>
        <w:t>8</w:t>
      </w:r>
      <w:r w:rsidRPr="006349FF">
        <w:rPr>
          <w:b/>
          <w:bCs/>
          <w:lang w:val="en-GB" w:eastAsia="ja-JP"/>
        </w:rPr>
        <w:t xml:space="preserve">. </w:t>
      </w:r>
      <w:r w:rsidRPr="006349FF">
        <w:rPr>
          <w:b/>
          <w:bCs/>
          <w:lang w:val="en-GB" w:eastAsia="ja-JP"/>
        </w:rPr>
        <w:tab/>
        <w:t>Knowing whether a neighbo</w:t>
      </w:r>
      <w:r w:rsidR="005C2DFC">
        <w:rPr>
          <w:b/>
          <w:bCs/>
          <w:lang w:val="en-GB" w:eastAsia="ja-JP"/>
        </w:rPr>
        <w:t>u</w:t>
      </w:r>
      <w:r w:rsidRPr="006349FF">
        <w:rPr>
          <w:b/>
          <w:bCs/>
          <w:lang w:val="en-GB" w:eastAsia="ja-JP"/>
        </w:rPr>
        <w:t xml:space="preserve">r </w:t>
      </w:r>
      <w:r w:rsidR="00D448B8">
        <w:rPr>
          <w:b/>
          <w:bCs/>
          <w:lang w:val="en-GB" w:eastAsia="ja-JP"/>
        </w:rPr>
        <w:t>cell acc</w:t>
      </w:r>
      <w:r w:rsidR="005C2DFC">
        <w:rPr>
          <w:b/>
          <w:bCs/>
          <w:lang w:val="en-GB" w:eastAsia="ja-JP"/>
        </w:rPr>
        <w:t xml:space="preserve">epts access by </w:t>
      </w:r>
      <w:r w:rsidRPr="006349FF">
        <w:rPr>
          <w:b/>
          <w:bCs/>
          <w:lang w:val="en-GB" w:eastAsia="ja-JP"/>
        </w:rPr>
        <w:t xml:space="preserve">Redcap or not can help gNB ensure not to handover a RedCap UE to </w:t>
      </w:r>
      <w:r w:rsidR="005C2DFC">
        <w:rPr>
          <w:b/>
          <w:bCs/>
          <w:lang w:val="en-GB" w:eastAsia="ja-JP"/>
        </w:rPr>
        <w:t xml:space="preserve">a </w:t>
      </w:r>
      <w:r w:rsidRPr="006349FF">
        <w:rPr>
          <w:b/>
          <w:bCs/>
          <w:lang w:val="en-GB" w:eastAsia="ja-JP"/>
        </w:rPr>
        <w:t xml:space="preserve">target cell </w:t>
      </w:r>
      <w:r w:rsidR="00D9364B">
        <w:rPr>
          <w:b/>
          <w:bCs/>
          <w:lang w:val="en-GB" w:eastAsia="ja-JP"/>
        </w:rPr>
        <w:t>that</w:t>
      </w:r>
      <w:r w:rsidRPr="006349FF">
        <w:rPr>
          <w:b/>
          <w:bCs/>
          <w:lang w:val="en-GB" w:eastAsia="ja-JP"/>
        </w:rPr>
        <w:t xml:space="preserve"> </w:t>
      </w:r>
      <w:r w:rsidR="00D9364B">
        <w:rPr>
          <w:b/>
          <w:bCs/>
          <w:lang w:val="en-GB" w:eastAsia="ja-JP"/>
        </w:rPr>
        <w:t>it can’t access</w:t>
      </w:r>
      <w:r w:rsidRPr="006349FF">
        <w:rPr>
          <w:b/>
          <w:bCs/>
          <w:lang w:val="en-GB" w:eastAsia="ja-JP"/>
        </w:rPr>
        <w:t>.</w:t>
      </w:r>
    </w:p>
    <w:p w14:paraId="066CB7FB" w14:textId="5F75996A" w:rsidR="009E67D4" w:rsidRDefault="00404F56" w:rsidP="00B71546">
      <w:pPr>
        <w:rPr>
          <w:lang w:val="en-GB" w:eastAsia="ja-JP"/>
        </w:rPr>
      </w:pPr>
      <w:r>
        <w:rPr>
          <w:lang w:val="en-GB" w:eastAsia="ja-JP"/>
        </w:rPr>
        <w:t>In addition, t</w:t>
      </w:r>
      <w:r w:rsidR="00F06D5D">
        <w:rPr>
          <w:lang w:val="en-GB" w:eastAsia="ja-JP"/>
        </w:rPr>
        <w:t xml:space="preserve">his enhancement </w:t>
      </w:r>
      <w:r w:rsidR="00942BF7">
        <w:rPr>
          <w:lang w:val="en-GB" w:eastAsia="ja-JP"/>
        </w:rPr>
        <w:t xml:space="preserve">can help </w:t>
      </w:r>
      <w:r w:rsidR="00F06D5D">
        <w:rPr>
          <w:lang w:val="en-GB" w:eastAsia="ja-JP"/>
        </w:rPr>
        <w:t>RedCap UEs</w:t>
      </w:r>
      <w:r w:rsidR="00942BF7">
        <w:rPr>
          <w:lang w:val="en-GB" w:eastAsia="ja-JP"/>
        </w:rPr>
        <w:t xml:space="preserve"> avoid unnecessary RRM measurements and save</w:t>
      </w:r>
      <w:r>
        <w:rPr>
          <w:lang w:val="en-GB" w:eastAsia="ja-JP"/>
        </w:rPr>
        <w:t xml:space="preserve"> power</w:t>
      </w:r>
      <w:r w:rsidR="00F06D5D">
        <w:rPr>
          <w:lang w:val="en-GB" w:eastAsia="ja-JP"/>
        </w:rPr>
        <w:t xml:space="preserve">. For example, once gNB knows which </w:t>
      </w:r>
      <w:r w:rsidR="009D0E8F">
        <w:rPr>
          <w:lang w:val="en-GB" w:eastAsia="ja-JP"/>
        </w:rPr>
        <w:t>neighbour cells do not support or is currently barring RedCap, it can configure RedCap UEs</w:t>
      </w:r>
      <w:r w:rsidR="00C86701">
        <w:rPr>
          <w:lang w:val="en-GB" w:eastAsia="ja-JP"/>
        </w:rPr>
        <w:t xml:space="preserve"> in RRC Connected to </w:t>
      </w:r>
      <w:r w:rsidR="000072B6">
        <w:rPr>
          <w:lang w:val="en-GB" w:eastAsia="ja-JP"/>
        </w:rPr>
        <w:t xml:space="preserve">avoid perform </w:t>
      </w:r>
      <w:r w:rsidR="00B4213A">
        <w:rPr>
          <w:lang w:val="en-GB" w:eastAsia="ja-JP"/>
        </w:rPr>
        <w:t xml:space="preserve">RRM </w:t>
      </w:r>
      <w:r w:rsidR="009D0E8F">
        <w:rPr>
          <w:lang w:val="en-GB" w:eastAsia="ja-JP"/>
        </w:rPr>
        <w:t xml:space="preserve">measurements </w:t>
      </w:r>
      <w:r w:rsidR="00B4213A">
        <w:rPr>
          <w:lang w:val="en-GB" w:eastAsia="ja-JP"/>
        </w:rPr>
        <w:t>those neighbo</w:t>
      </w:r>
      <w:r w:rsidR="000072B6">
        <w:rPr>
          <w:lang w:val="en-GB" w:eastAsia="ja-JP"/>
        </w:rPr>
        <w:t>u</w:t>
      </w:r>
      <w:r w:rsidR="00B4213A">
        <w:rPr>
          <w:lang w:val="en-GB" w:eastAsia="ja-JP"/>
        </w:rPr>
        <w:t>r cells.</w:t>
      </w:r>
      <w:r w:rsidR="000072B6">
        <w:rPr>
          <w:lang w:val="en-GB" w:eastAsia="ja-JP"/>
        </w:rPr>
        <w:t xml:space="preserve"> In addition, it can advertise that information in its system information (e.g. </w:t>
      </w:r>
      <w:r w:rsidR="00D85204">
        <w:rPr>
          <w:lang w:val="en-GB" w:eastAsia="ja-JP"/>
        </w:rPr>
        <w:t xml:space="preserve">in </w:t>
      </w:r>
      <w:r w:rsidR="000072B6">
        <w:rPr>
          <w:lang w:val="en-GB" w:eastAsia="ja-JP"/>
        </w:rPr>
        <w:t>SIB</w:t>
      </w:r>
      <w:r w:rsidR="00D85204">
        <w:rPr>
          <w:lang w:val="en-GB" w:eastAsia="ja-JP"/>
        </w:rPr>
        <w:t xml:space="preserve"> 3 &amp; 4)</w:t>
      </w:r>
      <w:r w:rsidR="00A337C1">
        <w:rPr>
          <w:lang w:val="en-GB" w:eastAsia="ja-JP"/>
        </w:rPr>
        <w:t xml:space="preserve">, so that RedCap UEs in RRC Idle/Inactive can avoid performing RRC measurements on those neighbour cells. </w:t>
      </w:r>
    </w:p>
    <w:p w14:paraId="25038DC7" w14:textId="75BD8FDC" w:rsidR="005D5FCD" w:rsidRPr="00A06D64" w:rsidRDefault="005D5FCD" w:rsidP="006349FF">
      <w:pPr>
        <w:tabs>
          <w:tab w:val="left" w:pos="1530"/>
        </w:tabs>
        <w:ind w:left="1530" w:hanging="1530"/>
        <w:rPr>
          <w:b/>
          <w:bCs/>
          <w:lang w:val="en-GB" w:eastAsia="ja-JP"/>
        </w:rPr>
      </w:pPr>
      <w:r w:rsidRPr="00A06D64">
        <w:rPr>
          <w:b/>
          <w:bCs/>
          <w:lang w:val="en-GB" w:eastAsia="ja-JP"/>
        </w:rPr>
        <w:t xml:space="preserve">Observation </w:t>
      </w:r>
      <w:r w:rsidR="007046F8">
        <w:rPr>
          <w:b/>
          <w:bCs/>
          <w:lang w:val="en-GB" w:eastAsia="ja-JP"/>
        </w:rPr>
        <w:t>9</w:t>
      </w:r>
      <w:r w:rsidRPr="00A06D64">
        <w:rPr>
          <w:b/>
          <w:bCs/>
          <w:lang w:val="en-GB" w:eastAsia="ja-JP"/>
        </w:rPr>
        <w:t xml:space="preserve">. </w:t>
      </w:r>
      <w:r w:rsidRPr="00A06D64">
        <w:rPr>
          <w:b/>
          <w:bCs/>
          <w:lang w:val="en-GB" w:eastAsia="ja-JP"/>
        </w:rPr>
        <w:tab/>
        <w:t>Knowing whether a neighbo</w:t>
      </w:r>
      <w:r w:rsidR="00E22FCC" w:rsidRPr="00A06D64">
        <w:rPr>
          <w:b/>
          <w:bCs/>
          <w:lang w:val="en-GB" w:eastAsia="ja-JP"/>
        </w:rPr>
        <w:t>u</w:t>
      </w:r>
      <w:r w:rsidRPr="00A06D64">
        <w:rPr>
          <w:b/>
          <w:bCs/>
          <w:lang w:val="en-GB" w:eastAsia="ja-JP"/>
        </w:rPr>
        <w:t xml:space="preserve">r </w:t>
      </w:r>
      <w:r w:rsidR="00E22FCC" w:rsidRPr="00A06D64">
        <w:rPr>
          <w:b/>
          <w:bCs/>
          <w:lang w:val="en-GB" w:eastAsia="ja-JP"/>
        </w:rPr>
        <w:t xml:space="preserve">cell </w:t>
      </w:r>
      <w:r w:rsidR="00D9364B">
        <w:rPr>
          <w:b/>
          <w:bCs/>
          <w:lang w:val="en-GB" w:eastAsia="ja-JP"/>
        </w:rPr>
        <w:t>accept</w:t>
      </w:r>
      <w:r w:rsidR="00126CC1">
        <w:rPr>
          <w:b/>
          <w:bCs/>
          <w:lang w:val="en-GB" w:eastAsia="ja-JP"/>
        </w:rPr>
        <w:t>s</w:t>
      </w:r>
      <w:r w:rsidR="00D9364B">
        <w:rPr>
          <w:b/>
          <w:bCs/>
          <w:lang w:val="en-GB" w:eastAsia="ja-JP"/>
        </w:rPr>
        <w:t xml:space="preserve"> access by</w:t>
      </w:r>
      <w:r w:rsidR="00E22FCC" w:rsidRPr="00A06D64">
        <w:rPr>
          <w:b/>
          <w:bCs/>
          <w:lang w:val="en-GB" w:eastAsia="ja-JP"/>
        </w:rPr>
        <w:t xml:space="preserve"> </w:t>
      </w:r>
      <w:r w:rsidRPr="00A06D64">
        <w:rPr>
          <w:b/>
          <w:bCs/>
          <w:lang w:val="en-GB" w:eastAsia="ja-JP"/>
        </w:rPr>
        <w:t xml:space="preserve">Redcap </w:t>
      </w:r>
      <w:r w:rsidR="00781A98" w:rsidRPr="00A06D64">
        <w:rPr>
          <w:b/>
          <w:bCs/>
          <w:lang w:val="en-GB" w:eastAsia="ja-JP"/>
        </w:rPr>
        <w:t>c</w:t>
      </w:r>
      <w:r w:rsidR="00E22FCC" w:rsidRPr="00A06D64">
        <w:rPr>
          <w:b/>
          <w:bCs/>
          <w:lang w:val="en-GB" w:eastAsia="ja-JP"/>
        </w:rPr>
        <w:t xml:space="preserve">an help </w:t>
      </w:r>
      <w:r w:rsidR="00781A98" w:rsidRPr="00A06D64">
        <w:rPr>
          <w:b/>
          <w:bCs/>
          <w:lang w:val="en-GB" w:eastAsia="ja-JP"/>
        </w:rPr>
        <w:t xml:space="preserve">RedCap UEs avoid unnecessary RRM measurements and save power. </w:t>
      </w:r>
    </w:p>
    <w:p w14:paraId="1462C66A" w14:textId="00BF3143" w:rsidR="005D5FCD" w:rsidRPr="00A06D64" w:rsidRDefault="00A06D64" w:rsidP="005D5FCD">
      <w:pPr>
        <w:rPr>
          <w:lang w:val="en-GB" w:eastAsia="ja-JP"/>
        </w:rPr>
      </w:pPr>
      <w:r w:rsidRPr="00A06D64">
        <w:rPr>
          <w:lang w:val="en-GB" w:eastAsia="ja-JP"/>
        </w:rPr>
        <w:t>Based on these observations, we hence propose that</w:t>
      </w:r>
    </w:p>
    <w:p w14:paraId="2C62900C" w14:textId="65DA1C1C" w:rsidR="005D5FCD" w:rsidRPr="00BC0F9D" w:rsidRDefault="005D5FCD" w:rsidP="00BC0F9D">
      <w:pPr>
        <w:tabs>
          <w:tab w:val="left" w:pos="1530"/>
        </w:tabs>
        <w:ind w:left="1530" w:hanging="1530"/>
        <w:rPr>
          <w:b/>
          <w:bCs/>
          <w:lang w:val="en-GB" w:eastAsia="ja-JP"/>
        </w:rPr>
      </w:pPr>
      <w:r w:rsidRPr="00BC0F9D">
        <w:rPr>
          <w:b/>
          <w:bCs/>
          <w:lang w:val="en-GB" w:eastAsia="ja-JP"/>
        </w:rPr>
        <w:t xml:space="preserve">Proposal </w:t>
      </w:r>
      <w:r w:rsidR="007046F8">
        <w:rPr>
          <w:b/>
          <w:bCs/>
          <w:lang w:val="en-GB" w:eastAsia="ja-JP"/>
        </w:rPr>
        <w:t>9</w:t>
      </w:r>
      <w:r w:rsidRPr="00BC0F9D">
        <w:rPr>
          <w:b/>
          <w:bCs/>
          <w:lang w:val="en-GB" w:eastAsia="ja-JP"/>
        </w:rPr>
        <w:t>.</w:t>
      </w:r>
      <w:r w:rsidRPr="00BC0F9D">
        <w:rPr>
          <w:b/>
          <w:bCs/>
          <w:lang w:val="en-GB" w:eastAsia="ja-JP"/>
        </w:rPr>
        <w:tab/>
        <w:t xml:space="preserve">Send LS to RAN3 to request study on how to exchange information between </w:t>
      </w:r>
      <w:r w:rsidR="00C80356">
        <w:rPr>
          <w:b/>
          <w:bCs/>
          <w:lang w:val="en-GB" w:eastAsia="ja-JP"/>
        </w:rPr>
        <w:t>gNBs</w:t>
      </w:r>
      <w:r w:rsidRPr="00BC0F9D">
        <w:rPr>
          <w:b/>
          <w:bCs/>
          <w:lang w:val="en-GB" w:eastAsia="ja-JP"/>
        </w:rPr>
        <w:t xml:space="preserve"> on whether they support or </w:t>
      </w:r>
      <w:r w:rsidR="00C80356">
        <w:rPr>
          <w:b/>
          <w:bCs/>
          <w:lang w:val="en-GB" w:eastAsia="ja-JP"/>
        </w:rPr>
        <w:t xml:space="preserve">are currently </w:t>
      </w:r>
      <w:r w:rsidRPr="00BC0F9D">
        <w:rPr>
          <w:b/>
          <w:bCs/>
          <w:lang w:val="en-GB" w:eastAsia="ja-JP"/>
        </w:rPr>
        <w:t>bar</w:t>
      </w:r>
      <w:r w:rsidR="00C80356">
        <w:rPr>
          <w:b/>
          <w:bCs/>
          <w:lang w:val="en-GB" w:eastAsia="ja-JP"/>
        </w:rPr>
        <w:t>ring</w:t>
      </w:r>
      <w:r w:rsidRPr="00BC0F9D">
        <w:rPr>
          <w:b/>
          <w:bCs/>
          <w:lang w:val="en-GB" w:eastAsia="ja-JP"/>
        </w:rPr>
        <w:t xml:space="preserve"> RedCap UEs.</w:t>
      </w:r>
    </w:p>
    <w:p w14:paraId="46C29BBA" w14:textId="7696C140" w:rsidR="00174A4A" w:rsidRPr="00056A6D" w:rsidRDefault="005D5FCD" w:rsidP="00056A6D">
      <w:pPr>
        <w:tabs>
          <w:tab w:val="left" w:pos="1530"/>
        </w:tabs>
        <w:ind w:left="1530" w:hanging="1530"/>
        <w:rPr>
          <w:b/>
          <w:bCs/>
          <w:lang w:val="en-GB" w:eastAsia="ja-JP"/>
        </w:rPr>
      </w:pPr>
      <w:r w:rsidRPr="00056A6D">
        <w:rPr>
          <w:b/>
          <w:bCs/>
          <w:lang w:val="en-GB" w:eastAsia="ja-JP"/>
        </w:rPr>
        <w:t xml:space="preserve">Proposal </w:t>
      </w:r>
      <w:r w:rsidR="007046F8">
        <w:rPr>
          <w:b/>
          <w:bCs/>
          <w:lang w:val="en-GB" w:eastAsia="ja-JP"/>
        </w:rPr>
        <w:t>10</w:t>
      </w:r>
      <w:r w:rsidRPr="00056A6D">
        <w:rPr>
          <w:b/>
          <w:bCs/>
          <w:lang w:val="en-GB" w:eastAsia="ja-JP"/>
        </w:rPr>
        <w:t>.</w:t>
      </w:r>
      <w:r w:rsidRPr="00056A6D">
        <w:rPr>
          <w:b/>
          <w:bCs/>
          <w:lang w:val="en-GB" w:eastAsia="ja-JP"/>
        </w:rPr>
        <w:tab/>
        <w:t xml:space="preserve">Include indication in </w:t>
      </w:r>
      <w:r w:rsidR="000A23E0">
        <w:rPr>
          <w:b/>
          <w:bCs/>
          <w:lang w:val="en-GB" w:eastAsia="ja-JP"/>
        </w:rPr>
        <w:t>system information</w:t>
      </w:r>
      <w:r w:rsidRPr="00056A6D">
        <w:rPr>
          <w:b/>
          <w:bCs/>
          <w:lang w:val="en-GB" w:eastAsia="ja-JP"/>
        </w:rPr>
        <w:t xml:space="preserve"> on whether a neighbo</w:t>
      </w:r>
      <w:r w:rsidR="000A23E0">
        <w:rPr>
          <w:b/>
          <w:bCs/>
          <w:lang w:val="en-GB" w:eastAsia="ja-JP"/>
        </w:rPr>
        <w:t>u</w:t>
      </w:r>
      <w:r w:rsidRPr="00056A6D">
        <w:rPr>
          <w:b/>
          <w:bCs/>
          <w:lang w:val="en-GB" w:eastAsia="ja-JP"/>
        </w:rPr>
        <w:t xml:space="preserve">r cell </w:t>
      </w:r>
      <w:r w:rsidR="00D9364B">
        <w:rPr>
          <w:b/>
          <w:bCs/>
          <w:lang w:val="en-GB" w:eastAsia="ja-JP"/>
        </w:rPr>
        <w:t>accepts access by</w:t>
      </w:r>
      <w:r w:rsidRPr="00056A6D">
        <w:rPr>
          <w:b/>
          <w:bCs/>
          <w:lang w:val="en-GB" w:eastAsia="ja-JP"/>
        </w:rPr>
        <w:t xml:space="preserve"> RedCap UEs.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lastRenderedPageBreak/>
        <w:t>Conclusion</w:t>
      </w:r>
    </w:p>
    <w:p w14:paraId="638E4AD4" w14:textId="1A8B4DC4" w:rsidR="00942D9D" w:rsidRDefault="009B761C" w:rsidP="00F571AB">
      <w:pPr>
        <w:snapToGrid w:val="0"/>
        <w:spacing w:before="120" w:after="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>e’d recommend RAN2 to discuss and adopt the following proposals:</w:t>
      </w:r>
    </w:p>
    <w:p w14:paraId="6D3305C2" w14:textId="0F2A0E2E" w:rsidR="00CD336D" w:rsidRPr="00CD336D" w:rsidRDefault="00B36689" w:rsidP="00CD336D">
      <w:pPr>
        <w:snapToGrid w:val="0"/>
        <w:spacing w:before="180" w:after="0"/>
        <w:jc w:val="both"/>
        <w:rPr>
          <w:b/>
          <w:bCs/>
          <w:u w:val="single"/>
          <w:lang w:eastAsia="ja-JP"/>
        </w:rPr>
      </w:pPr>
      <w:r>
        <w:rPr>
          <w:b/>
          <w:bCs/>
          <w:u w:val="single"/>
          <w:lang w:eastAsia="ja-JP"/>
        </w:rPr>
        <w:t>Camping restriction</w:t>
      </w:r>
    </w:p>
    <w:p w14:paraId="57DD3F6B" w14:textId="77777777" w:rsidR="00B36689" w:rsidRPr="00B31BFB" w:rsidRDefault="00B36689" w:rsidP="00B36689">
      <w:pPr>
        <w:tabs>
          <w:tab w:val="left" w:pos="1530"/>
        </w:tabs>
        <w:spacing w:before="120" w:after="180"/>
        <w:ind w:left="1526" w:hanging="1526"/>
        <w:rPr>
          <w:rFonts w:eastAsia="SimSun" w:cs="Arial"/>
          <w:b/>
          <w:bCs/>
          <w:szCs w:val="20"/>
        </w:rPr>
      </w:pPr>
      <w:r w:rsidRPr="00B31BFB">
        <w:rPr>
          <w:rFonts w:eastAsia="SimSun" w:cs="Arial"/>
          <w:b/>
          <w:bCs/>
          <w:szCs w:val="20"/>
        </w:rPr>
        <w:t xml:space="preserve">Observation 1. </w:t>
      </w:r>
      <w:r w:rsidRPr="00B31BFB">
        <w:rPr>
          <w:rFonts w:eastAsia="SimSun" w:cs="Arial"/>
          <w:b/>
          <w:bCs/>
          <w:szCs w:val="20"/>
        </w:rPr>
        <w:tab/>
        <w:t xml:space="preserve">Whether to bar a Redcap UE may depend on the </w:t>
      </w:r>
      <w:r>
        <w:rPr>
          <w:rFonts w:eastAsia="SimSun" w:cs="Arial"/>
          <w:b/>
          <w:bCs/>
          <w:szCs w:val="20"/>
        </w:rPr>
        <w:t xml:space="preserve">expected </w:t>
      </w:r>
      <w:r w:rsidRPr="00B31BFB">
        <w:rPr>
          <w:rFonts w:eastAsia="SimSun" w:cs="Arial"/>
          <w:b/>
          <w:bCs/>
          <w:szCs w:val="20"/>
        </w:rPr>
        <w:t>impact of their reduced capabilities on network capacity</w:t>
      </w:r>
      <w:r>
        <w:rPr>
          <w:rFonts w:eastAsia="SimSun" w:cs="Arial"/>
          <w:b/>
          <w:bCs/>
          <w:szCs w:val="20"/>
        </w:rPr>
        <w:t xml:space="preserve"> and loading</w:t>
      </w:r>
      <w:r w:rsidRPr="00B31BFB">
        <w:rPr>
          <w:rFonts w:eastAsia="SimSun" w:cs="Arial"/>
          <w:b/>
          <w:bCs/>
          <w:szCs w:val="20"/>
        </w:rPr>
        <w:t>.</w:t>
      </w:r>
    </w:p>
    <w:p w14:paraId="12E1AF00" w14:textId="5D419F13" w:rsidR="00B36689" w:rsidRDefault="00B36689" w:rsidP="00B36689">
      <w:pPr>
        <w:tabs>
          <w:tab w:val="left" w:pos="1530"/>
        </w:tabs>
        <w:spacing w:after="180"/>
        <w:ind w:left="1526" w:hanging="1526"/>
        <w:jc w:val="both"/>
        <w:rPr>
          <w:rFonts w:eastAsia="SimSun" w:cs="Arial"/>
          <w:b/>
          <w:bCs/>
          <w:szCs w:val="20"/>
        </w:rPr>
      </w:pPr>
      <w:r>
        <w:rPr>
          <w:rFonts w:eastAsia="SimSun" w:cs="Arial"/>
          <w:b/>
          <w:bCs/>
          <w:szCs w:val="20"/>
        </w:rPr>
        <w:t>Proposal</w:t>
      </w:r>
      <w:r w:rsidRPr="0005374A">
        <w:rPr>
          <w:rFonts w:eastAsia="SimSun" w:cs="Arial"/>
          <w:b/>
          <w:bCs/>
          <w:szCs w:val="20"/>
        </w:rPr>
        <w:t xml:space="preserve"> </w:t>
      </w:r>
      <w:r>
        <w:rPr>
          <w:rFonts w:eastAsia="SimSun" w:cs="Arial"/>
          <w:b/>
          <w:bCs/>
          <w:szCs w:val="20"/>
        </w:rPr>
        <w:t>1</w:t>
      </w:r>
      <w:r w:rsidRPr="0005374A">
        <w:rPr>
          <w:rFonts w:eastAsia="SimSun" w:cs="Arial"/>
          <w:b/>
          <w:bCs/>
          <w:szCs w:val="20"/>
        </w:rPr>
        <w:t xml:space="preserve">. </w:t>
      </w:r>
      <w:r>
        <w:rPr>
          <w:rFonts w:eastAsia="SimSun" w:cs="Arial"/>
          <w:b/>
          <w:bCs/>
          <w:szCs w:val="20"/>
        </w:rPr>
        <w:tab/>
        <w:t>A cell can indicate in SIB1 separately whether RedCap UEs with a specific number of Rx branches (i.e. 1x, 2x, all) are barred</w:t>
      </w:r>
      <w:r w:rsidRPr="00DA07F2">
        <w:rPr>
          <w:rFonts w:eastAsia="SimSun" w:cs="Arial"/>
          <w:b/>
          <w:bCs/>
          <w:szCs w:val="20"/>
        </w:rPr>
        <w:t>.</w:t>
      </w:r>
      <w:r>
        <w:rPr>
          <w:rFonts w:eastAsia="SimSun" w:cs="Arial"/>
          <w:b/>
          <w:bCs/>
          <w:szCs w:val="20"/>
        </w:rPr>
        <w:t xml:space="preserve"> </w:t>
      </w:r>
    </w:p>
    <w:p w14:paraId="117F3CB2" w14:textId="77777777" w:rsidR="00C15BE1" w:rsidRDefault="00C15BE1" w:rsidP="00C15BE1">
      <w:pPr>
        <w:tabs>
          <w:tab w:val="left" w:pos="1530"/>
        </w:tabs>
        <w:spacing w:after="180"/>
        <w:ind w:left="1526" w:hanging="1526"/>
        <w:jc w:val="both"/>
        <w:rPr>
          <w:rFonts w:eastAsia="SimSun" w:cs="Arial"/>
          <w:b/>
          <w:bCs/>
          <w:szCs w:val="20"/>
        </w:rPr>
      </w:pPr>
      <w:r>
        <w:rPr>
          <w:rFonts w:eastAsia="SimSun" w:cs="Arial"/>
          <w:b/>
          <w:bCs/>
          <w:szCs w:val="20"/>
        </w:rPr>
        <w:t>Proposal</w:t>
      </w:r>
      <w:r w:rsidRPr="0005374A">
        <w:rPr>
          <w:rFonts w:eastAsia="SimSun" w:cs="Arial"/>
          <w:b/>
          <w:bCs/>
          <w:szCs w:val="20"/>
        </w:rPr>
        <w:t xml:space="preserve"> </w:t>
      </w:r>
      <w:r>
        <w:rPr>
          <w:rFonts w:eastAsia="SimSun" w:cs="Arial"/>
          <w:b/>
          <w:bCs/>
          <w:szCs w:val="20"/>
        </w:rPr>
        <w:t>2</w:t>
      </w:r>
      <w:r w:rsidRPr="0005374A">
        <w:rPr>
          <w:rFonts w:eastAsia="SimSun" w:cs="Arial"/>
          <w:b/>
          <w:bCs/>
          <w:szCs w:val="20"/>
        </w:rPr>
        <w:t xml:space="preserve">. </w:t>
      </w:r>
      <w:r>
        <w:rPr>
          <w:rFonts w:eastAsia="SimSun" w:cs="Arial"/>
          <w:b/>
          <w:bCs/>
          <w:szCs w:val="20"/>
        </w:rPr>
        <w:tab/>
        <w:t xml:space="preserve">RedCap UEs have their own </w:t>
      </w:r>
      <w:r w:rsidRPr="000C1930">
        <w:rPr>
          <w:b/>
          <w:bCs/>
          <w:i/>
          <w:iCs/>
        </w:rPr>
        <w:t xml:space="preserve">IntraFreqReselection </w:t>
      </w:r>
      <w:r w:rsidRPr="000C1930">
        <w:rPr>
          <w:b/>
          <w:bCs/>
        </w:rPr>
        <w:t>indication, which is signaled in SIB1</w:t>
      </w:r>
      <w:r w:rsidRPr="000C1930">
        <w:rPr>
          <w:rFonts w:eastAsia="SimSun" w:cs="Arial"/>
          <w:b/>
          <w:bCs/>
          <w:szCs w:val="20"/>
        </w:rPr>
        <w:t>.</w:t>
      </w:r>
      <w:r>
        <w:rPr>
          <w:rFonts w:eastAsia="SimSun" w:cs="Arial"/>
          <w:b/>
          <w:bCs/>
          <w:szCs w:val="20"/>
        </w:rPr>
        <w:t xml:space="preserve"> </w:t>
      </w:r>
    </w:p>
    <w:p w14:paraId="7FDD9977" w14:textId="48500574" w:rsidR="008B5C50" w:rsidRPr="00761F08" w:rsidRDefault="00B36689" w:rsidP="00CD336D">
      <w:pPr>
        <w:snapToGrid w:val="0"/>
        <w:spacing w:before="180" w:after="60"/>
        <w:ind w:left="1440" w:hanging="1440"/>
        <w:rPr>
          <w:b/>
          <w:bCs/>
          <w:u w:val="single"/>
        </w:rPr>
      </w:pPr>
      <w:r>
        <w:rPr>
          <w:b/>
          <w:bCs/>
          <w:u w:val="single"/>
        </w:rPr>
        <w:t>Early i</w:t>
      </w:r>
      <w:r w:rsidR="00761F08" w:rsidRPr="00761F08">
        <w:rPr>
          <w:b/>
          <w:bCs/>
          <w:u w:val="single"/>
        </w:rPr>
        <w:t>dentification</w:t>
      </w:r>
    </w:p>
    <w:p w14:paraId="3AB01351" w14:textId="79369F07" w:rsidR="00405282" w:rsidRDefault="00405282" w:rsidP="00580F90">
      <w:pPr>
        <w:tabs>
          <w:tab w:val="left" w:pos="1530"/>
        </w:tabs>
        <w:spacing w:before="120" w:after="0"/>
        <w:ind w:left="1530" w:hanging="1530"/>
        <w:rPr>
          <w:b/>
          <w:bCs/>
          <w:lang w:eastAsia="ja-JP"/>
        </w:rPr>
      </w:pPr>
      <w:r w:rsidRPr="002144CC">
        <w:rPr>
          <w:b/>
          <w:bCs/>
          <w:lang w:eastAsia="ja-JP"/>
        </w:rPr>
        <w:t>Proposal 3.</w:t>
      </w:r>
      <w:r w:rsidRPr="002144CC">
        <w:rPr>
          <w:b/>
          <w:bCs/>
          <w:lang w:eastAsia="ja-JP"/>
        </w:rPr>
        <w:tab/>
        <w:t xml:space="preserve">Early identification of RedCap UE’s Rx capabilities </w:t>
      </w:r>
      <w:r>
        <w:rPr>
          <w:b/>
          <w:bCs/>
          <w:lang w:eastAsia="ja-JP"/>
        </w:rPr>
        <w:t xml:space="preserve">(e.g. 1 Rx vs 2 Rx) </w:t>
      </w:r>
      <w:r w:rsidRPr="002144CC">
        <w:rPr>
          <w:b/>
          <w:bCs/>
          <w:lang w:eastAsia="ja-JP"/>
        </w:rPr>
        <w:t>during Msg1/3/A is not supported.</w:t>
      </w:r>
    </w:p>
    <w:p w14:paraId="26D2D2CE" w14:textId="77777777" w:rsidR="00E45ECE" w:rsidRPr="00544DDE" w:rsidRDefault="00E45ECE" w:rsidP="00580F90">
      <w:pPr>
        <w:tabs>
          <w:tab w:val="left" w:pos="1530"/>
        </w:tabs>
        <w:spacing w:before="180" w:after="0"/>
        <w:ind w:left="1530" w:hanging="1530"/>
        <w:rPr>
          <w:b/>
          <w:bCs/>
          <w:lang w:val="en-GB" w:eastAsia="ja-JP"/>
        </w:rPr>
      </w:pPr>
      <w:r w:rsidRPr="00544DDE">
        <w:rPr>
          <w:b/>
          <w:bCs/>
          <w:lang w:val="en-GB" w:eastAsia="ja-JP"/>
        </w:rPr>
        <w:t xml:space="preserve">Observation </w:t>
      </w:r>
      <w:r>
        <w:rPr>
          <w:b/>
          <w:bCs/>
          <w:lang w:val="en-GB" w:eastAsia="ja-JP"/>
        </w:rPr>
        <w:t>4</w:t>
      </w:r>
      <w:r w:rsidRPr="00544DDE">
        <w:rPr>
          <w:b/>
          <w:bCs/>
          <w:lang w:val="en-GB" w:eastAsia="ja-JP"/>
        </w:rPr>
        <w:t>.</w:t>
      </w:r>
      <w:r w:rsidRPr="00544DDE">
        <w:rPr>
          <w:b/>
          <w:bCs/>
          <w:lang w:val="en-GB" w:eastAsia="ja-JP"/>
        </w:rPr>
        <w:tab/>
        <w:t>It is desirable for non-RedCap UEs to have initial DL/UL BWP wider than the maximum UE bandwidth of RedCap UEs</w:t>
      </w:r>
      <w:r>
        <w:rPr>
          <w:b/>
          <w:bCs/>
          <w:lang w:val="en-GB" w:eastAsia="ja-JP"/>
        </w:rPr>
        <w:t>, even when they share the same cell.</w:t>
      </w:r>
    </w:p>
    <w:p w14:paraId="2EC22F80" w14:textId="77777777" w:rsidR="00F34EAD" w:rsidRPr="00887C13" w:rsidRDefault="00F34EAD" w:rsidP="00580F90">
      <w:pPr>
        <w:tabs>
          <w:tab w:val="left" w:pos="1530"/>
        </w:tabs>
        <w:spacing w:before="180" w:after="0"/>
        <w:ind w:left="1530" w:hanging="1530"/>
        <w:rPr>
          <w:b/>
          <w:bCs/>
          <w:lang w:val="en-GB" w:eastAsia="ja-JP"/>
        </w:rPr>
      </w:pPr>
      <w:r w:rsidRPr="00887C13">
        <w:rPr>
          <w:b/>
          <w:bCs/>
          <w:lang w:val="en-GB" w:eastAsia="ja-JP"/>
        </w:rPr>
        <w:t xml:space="preserve">Observation </w:t>
      </w:r>
      <w:r>
        <w:rPr>
          <w:b/>
          <w:bCs/>
          <w:lang w:val="en-GB" w:eastAsia="ja-JP"/>
        </w:rPr>
        <w:t>5</w:t>
      </w:r>
      <w:r w:rsidRPr="00887C13">
        <w:rPr>
          <w:b/>
          <w:bCs/>
          <w:lang w:val="en-GB" w:eastAsia="ja-JP"/>
        </w:rPr>
        <w:t>.</w:t>
      </w:r>
      <w:r w:rsidRPr="00887C13">
        <w:rPr>
          <w:b/>
          <w:bCs/>
          <w:lang w:val="en-GB" w:eastAsia="ja-JP"/>
        </w:rPr>
        <w:tab/>
        <w:t xml:space="preserve">Early identification during Msg1/A through separate PRACH resources and/or configuration </w:t>
      </w:r>
      <w:r w:rsidRPr="002E22EF">
        <w:rPr>
          <w:b/>
          <w:bCs/>
          <w:u w:val="single"/>
          <w:lang w:val="en-GB" w:eastAsia="ja-JP"/>
        </w:rPr>
        <w:t>implicitly</w:t>
      </w:r>
      <w:r w:rsidRPr="00887C13">
        <w:rPr>
          <w:b/>
          <w:bCs/>
          <w:lang w:val="en-GB" w:eastAsia="ja-JP"/>
        </w:rPr>
        <w:t xml:space="preserve"> provides a separate initial DL/UL BWP for RedCap UEs.</w:t>
      </w:r>
    </w:p>
    <w:p w14:paraId="5AC62DE6" w14:textId="77777777" w:rsidR="00F34EAD" w:rsidRDefault="00F34EAD" w:rsidP="00580F90">
      <w:pPr>
        <w:tabs>
          <w:tab w:val="left" w:pos="1530"/>
        </w:tabs>
        <w:spacing w:before="180" w:after="0"/>
        <w:ind w:left="1526" w:hanging="1526"/>
        <w:rPr>
          <w:b/>
          <w:bCs/>
          <w:lang w:val="en-GB" w:eastAsia="ja-JP"/>
        </w:rPr>
      </w:pPr>
      <w:r w:rsidRPr="00800A85">
        <w:rPr>
          <w:b/>
          <w:bCs/>
          <w:lang w:val="en-GB" w:eastAsia="ja-JP"/>
        </w:rPr>
        <w:t xml:space="preserve">Proposal </w:t>
      </w:r>
      <w:r>
        <w:rPr>
          <w:b/>
          <w:bCs/>
          <w:lang w:val="en-GB" w:eastAsia="ja-JP"/>
        </w:rPr>
        <w:t>4</w:t>
      </w:r>
      <w:r w:rsidRPr="00800A85">
        <w:rPr>
          <w:b/>
          <w:bCs/>
          <w:lang w:val="en-GB" w:eastAsia="ja-JP"/>
        </w:rPr>
        <w:t>.</w:t>
      </w:r>
      <w:r w:rsidRPr="00800A85">
        <w:rPr>
          <w:b/>
          <w:bCs/>
          <w:lang w:val="en-GB" w:eastAsia="ja-JP"/>
        </w:rPr>
        <w:tab/>
        <w:t xml:space="preserve">Network can configure in SIB1 an initial DL/UL BWP for non-RedCap UEs that is wider than the maximum UE bandwidth of RedCap UEs. </w:t>
      </w:r>
    </w:p>
    <w:p w14:paraId="7FDBAA3E" w14:textId="77777777" w:rsidR="00F34EAD" w:rsidRPr="000C2963" w:rsidRDefault="00F34EAD" w:rsidP="00F34EAD">
      <w:pPr>
        <w:pStyle w:val="ListParagraph"/>
        <w:numPr>
          <w:ilvl w:val="2"/>
          <w:numId w:val="32"/>
        </w:numPr>
        <w:tabs>
          <w:tab w:val="left" w:pos="1530"/>
        </w:tabs>
        <w:spacing w:before="80"/>
        <w:ind w:leftChars="0" w:left="1901" w:hanging="274"/>
        <w:rPr>
          <w:b/>
          <w:bCs/>
          <w:lang w:eastAsia="ja-JP"/>
        </w:rPr>
      </w:pPr>
      <w:r w:rsidRPr="000C2963">
        <w:rPr>
          <w:b/>
          <w:bCs/>
          <w:lang w:eastAsia="ja-JP"/>
        </w:rPr>
        <w:t xml:space="preserve">When network does so, it shall configure </w:t>
      </w:r>
      <w:r>
        <w:rPr>
          <w:b/>
          <w:bCs/>
          <w:lang w:eastAsia="ja-JP"/>
        </w:rPr>
        <w:t xml:space="preserve">either </w:t>
      </w:r>
      <w:r w:rsidRPr="000C2963">
        <w:rPr>
          <w:b/>
          <w:bCs/>
          <w:lang w:eastAsia="ja-JP"/>
        </w:rPr>
        <w:t xml:space="preserve">a separate initial DL/UL BWP or separate PRACH resources or </w:t>
      </w:r>
      <w:r>
        <w:rPr>
          <w:b/>
          <w:bCs/>
          <w:lang w:eastAsia="ja-JP"/>
        </w:rPr>
        <w:t xml:space="preserve">a separate PRACH </w:t>
      </w:r>
      <w:r w:rsidRPr="000C2963">
        <w:rPr>
          <w:b/>
          <w:bCs/>
          <w:lang w:eastAsia="ja-JP"/>
        </w:rPr>
        <w:t>configuration</w:t>
      </w:r>
      <w:r>
        <w:rPr>
          <w:b/>
          <w:bCs/>
          <w:lang w:eastAsia="ja-JP"/>
        </w:rPr>
        <w:t xml:space="preserve"> for RedCap UEs</w:t>
      </w:r>
      <w:r w:rsidRPr="000C2963">
        <w:rPr>
          <w:b/>
          <w:bCs/>
          <w:lang w:eastAsia="ja-JP"/>
        </w:rPr>
        <w:t>.</w:t>
      </w:r>
    </w:p>
    <w:p w14:paraId="291EF6A0" w14:textId="77777777" w:rsidR="00F34EAD" w:rsidRPr="00594DFD" w:rsidRDefault="00F34EAD" w:rsidP="00F34EAD">
      <w:pPr>
        <w:pStyle w:val="ListParagraph"/>
        <w:numPr>
          <w:ilvl w:val="2"/>
          <w:numId w:val="32"/>
        </w:numPr>
        <w:tabs>
          <w:tab w:val="left" w:pos="1530"/>
        </w:tabs>
        <w:spacing w:before="80"/>
        <w:ind w:leftChars="0" w:left="1901" w:hanging="274"/>
        <w:rPr>
          <w:lang w:eastAsia="ja-JP"/>
        </w:rPr>
      </w:pPr>
      <w:r w:rsidRPr="00E400C1">
        <w:rPr>
          <w:b/>
          <w:bCs/>
          <w:lang w:eastAsia="ja-JP"/>
        </w:rPr>
        <w:t>Otherwise, RedCap UEs are implicitly barred by this cell.</w:t>
      </w:r>
    </w:p>
    <w:p w14:paraId="102C6626" w14:textId="77777777" w:rsidR="00580F90" w:rsidRPr="00580F90" w:rsidRDefault="00580F90" w:rsidP="00580F90">
      <w:pPr>
        <w:tabs>
          <w:tab w:val="left" w:pos="1530"/>
        </w:tabs>
        <w:spacing w:before="180" w:after="0"/>
        <w:ind w:left="1530" w:hanging="1530"/>
        <w:rPr>
          <w:rFonts w:eastAsiaTheme="minorEastAsia"/>
          <w:b/>
          <w:bCs/>
        </w:rPr>
      </w:pPr>
      <w:r w:rsidRPr="00580F90">
        <w:rPr>
          <w:b/>
          <w:bCs/>
          <w:lang w:eastAsia="ja-JP"/>
        </w:rPr>
        <w:t>Observation 6.</w:t>
      </w:r>
      <w:r w:rsidRPr="00580F90">
        <w:rPr>
          <w:b/>
          <w:bCs/>
          <w:lang w:eastAsia="ja-JP"/>
        </w:rPr>
        <w:tab/>
        <w:t>RedCap and non-RedCap UEs shall share the same CORESET #0 to maximize their coexistence, as required in the WID.</w:t>
      </w:r>
    </w:p>
    <w:p w14:paraId="69C8496C" w14:textId="77777777" w:rsidR="00D3585F" w:rsidRPr="00974BAD" w:rsidRDefault="00D3585F" w:rsidP="00D3585F">
      <w:pPr>
        <w:tabs>
          <w:tab w:val="left" w:pos="1530"/>
        </w:tabs>
        <w:spacing w:before="180" w:after="0"/>
        <w:ind w:left="1526" w:hanging="1526"/>
        <w:rPr>
          <w:b/>
          <w:bCs/>
          <w:lang w:val="en-GB" w:eastAsia="ja-JP"/>
        </w:rPr>
      </w:pPr>
      <w:r w:rsidRPr="00974BAD">
        <w:rPr>
          <w:b/>
          <w:bCs/>
          <w:lang w:val="en-GB" w:eastAsia="ja-JP"/>
        </w:rPr>
        <w:t xml:space="preserve">Observation </w:t>
      </w:r>
      <w:r>
        <w:rPr>
          <w:b/>
          <w:bCs/>
          <w:lang w:val="en-GB" w:eastAsia="ja-JP"/>
        </w:rPr>
        <w:t>7</w:t>
      </w:r>
      <w:r w:rsidRPr="00974BAD">
        <w:rPr>
          <w:b/>
          <w:bCs/>
          <w:lang w:val="en-GB" w:eastAsia="ja-JP"/>
        </w:rPr>
        <w:t>.</w:t>
      </w:r>
      <w:r>
        <w:rPr>
          <w:b/>
          <w:bCs/>
          <w:lang w:val="en-GB" w:eastAsia="ja-JP"/>
        </w:rPr>
        <w:tab/>
      </w:r>
      <w:r w:rsidRPr="00080B15">
        <w:rPr>
          <w:b/>
          <w:bCs/>
          <w:lang w:val="en-GB" w:eastAsia="ja-JP"/>
        </w:rPr>
        <w:t xml:space="preserve">If a RedCap UE’s initial DL BWP does not contain CORESET #0, </w:t>
      </w:r>
      <w:r>
        <w:rPr>
          <w:b/>
          <w:bCs/>
          <w:lang w:val="en-GB" w:eastAsia="ja-JP"/>
        </w:rPr>
        <w:t>then the</w:t>
      </w:r>
      <w:r w:rsidRPr="00080B15">
        <w:rPr>
          <w:b/>
          <w:bCs/>
          <w:lang w:val="en-GB" w:eastAsia="ja-JP"/>
        </w:rPr>
        <w:t xml:space="preserve"> UE has to </w:t>
      </w:r>
      <w:r>
        <w:rPr>
          <w:b/>
          <w:bCs/>
          <w:lang w:val="en-GB" w:eastAsia="ja-JP"/>
        </w:rPr>
        <w:t>re-tune</w:t>
      </w:r>
      <w:r w:rsidRPr="00080B15">
        <w:rPr>
          <w:b/>
          <w:bCs/>
          <w:lang w:val="en-GB" w:eastAsia="ja-JP"/>
        </w:rPr>
        <w:t xml:space="preserve"> its </w:t>
      </w:r>
      <w:r>
        <w:rPr>
          <w:b/>
          <w:bCs/>
          <w:lang w:val="en-GB" w:eastAsia="ja-JP"/>
        </w:rPr>
        <w:t xml:space="preserve">transceiver between different steps in </w:t>
      </w:r>
      <w:r w:rsidRPr="00080B15">
        <w:rPr>
          <w:b/>
          <w:bCs/>
          <w:lang w:val="en-GB" w:eastAsia="ja-JP"/>
        </w:rPr>
        <w:t>initial access, which increase</w:t>
      </w:r>
      <w:r>
        <w:rPr>
          <w:b/>
          <w:bCs/>
          <w:lang w:val="en-GB" w:eastAsia="ja-JP"/>
        </w:rPr>
        <w:t>s</w:t>
      </w:r>
      <w:r w:rsidRPr="00080B15">
        <w:rPr>
          <w:b/>
          <w:bCs/>
          <w:lang w:val="en-GB" w:eastAsia="ja-JP"/>
        </w:rPr>
        <w:t xml:space="preserve"> access latency and creates unnecessary complexity for UE implementation.</w:t>
      </w:r>
      <w:r w:rsidRPr="00974BAD">
        <w:rPr>
          <w:b/>
          <w:bCs/>
          <w:lang w:val="en-GB" w:eastAsia="ja-JP"/>
        </w:rPr>
        <w:t xml:space="preserve"> </w:t>
      </w:r>
    </w:p>
    <w:p w14:paraId="28153532" w14:textId="7CC0456D" w:rsidR="00D3585F" w:rsidRDefault="00D3585F" w:rsidP="00D3585F">
      <w:pPr>
        <w:spacing w:before="180" w:after="0"/>
        <w:ind w:left="1526" w:hanging="1526"/>
        <w:rPr>
          <w:b/>
          <w:bCs/>
          <w:lang w:val="en-GB" w:eastAsia="ja-JP"/>
        </w:rPr>
      </w:pPr>
      <w:r w:rsidRPr="007A0410">
        <w:rPr>
          <w:b/>
          <w:bCs/>
          <w:lang w:val="en-GB" w:eastAsia="ja-JP"/>
        </w:rPr>
        <w:t xml:space="preserve">Proposal </w:t>
      </w:r>
      <w:r>
        <w:rPr>
          <w:b/>
          <w:bCs/>
          <w:lang w:val="en-GB" w:eastAsia="ja-JP"/>
        </w:rPr>
        <w:t>5</w:t>
      </w:r>
      <w:r w:rsidRPr="007A0410">
        <w:rPr>
          <w:b/>
          <w:bCs/>
          <w:lang w:val="en-GB" w:eastAsia="ja-JP"/>
        </w:rPr>
        <w:t>.</w:t>
      </w:r>
      <w:r w:rsidRPr="007A0410">
        <w:rPr>
          <w:b/>
          <w:bCs/>
          <w:lang w:val="en-GB" w:eastAsia="ja-JP"/>
        </w:rPr>
        <w:tab/>
      </w:r>
      <w:r w:rsidRPr="007C232F">
        <w:rPr>
          <w:b/>
          <w:bCs/>
          <w:lang w:val="en-GB" w:eastAsia="ja-JP"/>
        </w:rPr>
        <w:t>RedCap UE</w:t>
      </w:r>
      <w:r>
        <w:rPr>
          <w:b/>
          <w:bCs/>
          <w:lang w:eastAsia="ja-JP"/>
        </w:rPr>
        <w:t>s</w:t>
      </w:r>
      <w:r w:rsidRPr="007C232F">
        <w:rPr>
          <w:b/>
          <w:bCs/>
          <w:lang w:val="en-GB" w:eastAsia="ja-JP"/>
        </w:rPr>
        <w:t xml:space="preserve"> can be configured with a separate SIB1-configured initial DL/UL BWP </w:t>
      </w:r>
      <w:r>
        <w:rPr>
          <w:b/>
          <w:bCs/>
          <w:lang w:val="en-GB" w:eastAsia="ja-JP"/>
        </w:rPr>
        <w:t>only if</w:t>
      </w:r>
      <w:r w:rsidRPr="007C232F">
        <w:rPr>
          <w:b/>
          <w:bCs/>
          <w:lang w:val="en-GB" w:eastAsia="ja-JP"/>
        </w:rPr>
        <w:t xml:space="preserve"> </w:t>
      </w:r>
      <w:r w:rsidR="00DD0E0E">
        <w:rPr>
          <w:b/>
          <w:bCs/>
          <w:lang w:val="en-GB" w:eastAsia="ja-JP"/>
        </w:rPr>
        <w:t>RedCap UEs’</w:t>
      </w:r>
      <w:r w:rsidRPr="007C232F">
        <w:rPr>
          <w:b/>
          <w:bCs/>
          <w:lang w:val="en-GB" w:eastAsia="ja-JP"/>
        </w:rPr>
        <w:t xml:space="preserve"> initial DL BWP contains </w:t>
      </w:r>
      <w:r>
        <w:rPr>
          <w:b/>
          <w:bCs/>
          <w:lang w:val="en-GB" w:eastAsia="ja-JP"/>
        </w:rPr>
        <w:t xml:space="preserve">the </w:t>
      </w:r>
      <w:r w:rsidRPr="007C232F">
        <w:rPr>
          <w:b/>
          <w:bCs/>
          <w:lang w:val="en-GB" w:eastAsia="ja-JP"/>
        </w:rPr>
        <w:t>CORESET #0.</w:t>
      </w:r>
    </w:p>
    <w:p w14:paraId="1F9C6BD1" w14:textId="77777777" w:rsidR="00D3585F" w:rsidRPr="00A9785F" w:rsidRDefault="00D3585F" w:rsidP="00D3585F">
      <w:pPr>
        <w:tabs>
          <w:tab w:val="left" w:pos="1530"/>
        </w:tabs>
        <w:spacing w:before="180" w:after="0"/>
        <w:ind w:left="1526" w:hanging="1526"/>
        <w:rPr>
          <w:b/>
          <w:bCs/>
          <w:lang w:val="en-GB" w:eastAsia="ja-JP"/>
        </w:rPr>
      </w:pPr>
      <w:r w:rsidRPr="00A9785F">
        <w:rPr>
          <w:b/>
          <w:bCs/>
          <w:lang w:val="en-GB" w:eastAsia="ja-JP"/>
        </w:rPr>
        <w:t>Proposal 6.</w:t>
      </w:r>
      <w:r w:rsidRPr="00A9785F">
        <w:rPr>
          <w:b/>
          <w:bCs/>
          <w:lang w:val="en-GB" w:eastAsia="ja-JP"/>
        </w:rPr>
        <w:tab/>
        <w:t xml:space="preserve">If RedCap UEs are configured with separate PRACH resources or a separate PRACH configuration, they </w:t>
      </w:r>
      <w:r>
        <w:rPr>
          <w:b/>
          <w:bCs/>
          <w:lang w:val="en-GB" w:eastAsia="ja-JP"/>
        </w:rPr>
        <w:t>shall</w:t>
      </w:r>
      <w:r w:rsidRPr="00A9785F">
        <w:rPr>
          <w:b/>
          <w:bCs/>
          <w:lang w:val="en-GB" w:eastAsia="ja-JP"/>
        </w:rPr>
        <w:t xml:space="preserve"> be located within RedCap UE’s maximum UE bandwidth around the center frequency of the initial DL/UL BWP</w:t>
      </w:r>
      <w:r>
        <w:rPr>
          <w:b/>
          <w:bCs/>
          <w:lang w:val="en-GB" w:eastAsia="ja-JP"/>
        </w:rPr>
        <w:t>.</w:t>
      </w:r>
    </w:p>
    <w:p w14:paraId="7B8970BE" w14:textId="77777777" w:rsidR="00EB65C5" w:rsidRDefault="00A77F94" w:rsidP="00A77F94">
      <w:pPr>
        <w:spacing w:before="180" w:after="0"/>
        <w:ind w:left="1526" w:hanging="1526"/>
        <w:rPr>
          <w:b/>
          <w:bCs/>
          <w:lang w:val="en-GB" w:eastAsia="ja-JP"/>
        </w:rPr>
      </w:pPr>
      <w:r w:rsidRPr="00DC3AD2">
        <w:rPr>
          <w:b/>
          <w:bCs/>
          <w:lang w:val="en-GB" w:eastAsia="ja-JP"/>
        </w:rPr>
        <w:t xml:space="preserve">Proposal </w:t>
      </w:r>
      <w:r>
        <w:rPr>
          <w:b/>
          <w:bCs/>
          <w:lang w:val="en-GB" w:eastAsia="ja-JP"/>
        </w:rPr>
        <w:t>7</w:t>
      </w:r>
      <w:r w:rsidRPr="00DC3AD2">
        <w:rPr>
          <w:b/>
          <w:bCs/>
          <w:lang w:val="en-GB" w:eastAsia="ja-JP"/>
        </w:rPr>
        <w:t>.</w:t>
      </w:r>
      <w:r w:rsidRPr="00DC3AD2">
        <w:rPr>
          <w:b/>
          <w:bCs/>
          <w:lang w:val="en-GB" w:eastAsia="ja-JP"/>
        </w:rPr>
        <w:tab/>
        <w:t xml:space="preserve">If RedCap UEs </w:t>
      </w:r>
      <w:r>
        <w:rPr>
          <w:b/>
          <w:bCs/>
          <w:lang w:val="en-GB" w:eastAsia="ja-JP"/>
        </w:rPr>
        <w:t>are configured with separate</w:t>
      </w:r>
      <w:r w:rsidRPr="00DC3AD2">
        <w:rPr>
          <w:b/>
          <w:bCs/>
          <w:lang w:val="en-GB" w:eastAsia="ja-JP"/>
        </w:rPr>
        <w:t xml:space="preserve"> </w:t>
      </w:r>
      <w:r>
        <w:rPr>
          <w:b/>
          <w:bCs/>
          <w:lang w:val="en-GB" w:eastAsia="ja-JP"/>
        </w:rPr>
        <w:t xml:space="preserve">PRACH resources, they can be configured with a separate </w:t>
      </w:r>
      <w:proofErr w:type="spellStart"/>
      <w:r>
        <w:rPr>
          <w:b/>
          <w:bCs/>
          <w:lang w:val="en-GB" w:eastAsia="ja-JP"/>
        </w:rPr>
        <w:t>ra-searchS</w:t>
      </w:r>
      <w:r w:rsidRPr="00DC3AD2">
        <w:rPr>
          <w:b/>
          <w:bCs/>
          <w:lang w:val="en-GB" w:eastAsia="ja-JP"/>
        </w:rPr>
        <w:t>pace</w:t>
      </w:r>
      <w:proofErr w:type="spellEnd"/>
      <w:r w:rsidRPr="00DC3AD2">
        <w:rPr>
          <w:b/>
          <w:bCs/>
          <w:lang w:val="en-GB" w:eastAsia="ja-JP"/>
        </w:rPr>
        <w:t xml:space="preserve"> for Msg2/MsgB</w:t>
      </w:r>
      <w:r>
        <w:rPr>
          <w:b/>
          <w:bCs/>
          <w:lang w:val="en-GB" w:eastAsia="ja-JP"/>
        </w:rPr>
        <w:t xml:space="preserve"> reception. </w:t>
      </w:r>
      <w:r w:rsidRPr="00DC3AD2">
        <w:rPr>
          <w:b/>
          <w:bCs/>
          <w:lang w:val="en-GB" w:eastAsia="ja-JP"/>
        </w:rPr>
        <w:t xml:space="preserve"> </w:t>
      </w:r>
    </w:p>
    <w:p w14:paraId="3F7FD9C9" w14:textId="5F67BA6E" w:rsidR="00E45ECE" w:rsidRPr="00EB65C5" w:rsidRDefault="00EB65C5" w:rsidP="00EB65C5">
      <w:pPr>
        <w:tabs>
          <w:tab w:val="left" w:pos="1530"/>
        </w:tabs>
        <w:spacing w:before="180" w:after="80"/>
        <w:ind w:left="1526" w:hanging="1526"/>
        <w:rPr>
          <w:b/>
          <w:bCs/>
          <w:lang w:eastAsia="ja-JP"/>
        </w:rPr>
      </w:pPr>
      <w:r w:rsidRPr="003D203E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8</w:t>
      </w:r>
      <w:r w:rsidRPr="003D203E">
        <w:rPr>
          <w:b/>
          <w:bCs/>
          <w:lang w:eastAsia="ja-JP"/>
        </w:rPr>
        <w:t>.</w:t>
      </w:r>
      <w:r>
        <w:rPr>
          <w:b/>
          <w:bCs/>
          <w:lang w:eastAsia="ja-JP"/>
        </w:rPr>
        <w:tab/>
        <w:t>If early identification in Msg3 is agreed, introduce new LCID for UL-CCCH/1 message sent by RedCap UEs.</w:t>
      </w:r>
      <w:r w:rsidR="00A77F94" w:rsidRPr="00DC3AD2">
        <w:rPr>
          <w:b/>
          <w:bCs/>
          <w:lang w:val="en-GB" w:eastAsia="ja-JP"/>
        </w:rPr>
        <w:t xml:space="preserve">   </w:t>
      </w:r>
    </w:p>
    <w:p w14:paraId="005E3992" w14:textId="41A301D8" w:rsidR="00F32D9F" w:rsidRPr="00BC0281" w:rsidRDefault="00BC0281" w:rsidP="00BC0281">
      <w:pPr>
        <w:snapToGrid w:val="0"/>
        <w:spacing w:before="180" w:after="0"/>
        <w:ind w:left="1440" w:hanging="1440"/>
        <w:rPr>
          <w:b/>
          <w:bCs/>
          <w:u w:val="single"/>
        </w:rPr>
      </w:pPr>
      <w:r>
        <w:rPr>
          <w:b/>
          <w:bCs/>
          <w:u w:val="single"/>
        </w:rPr>
        <w:t>Handover and cell reselection</w:t>
      </w:r>
    </w:p>
    <w:p w14:paraId="7693631B" w14:textId="20997FEE" w:rsidR="00126CC1" w:rsidRPr="006349FF" w:rsidRDefault="00126CC1" w:rsidP="00126CC1">
      <w:pPr>
        <w:tabs>
          <w:tab w:val="left" w:pos="1530"/>
        </w:tabs>
        <w:spacing w:before="180" w:after="0"/>
        <w:ind w:left="1526" w:hanging="1526"/>
        <w:rPr>
          <w:b/>
          <w:bCs/>
          <w:lang w:val="en-GB" w:eastAsia="ja-JP"/>
        </w:rPr>
      </w:pPr>
      <w:r w:rsidRPr="006349FF">
        <w:rPr>
          <w:b/>
          <w:bCs/>
          <w:lang w:val="en-GB" w:eastAsia="ja-JP"/>
        </w:rPr>
        <w:t xml:space="preserve">Observation </w:t>
      </w:r>
      <w:r w:rsidR="00EB65C5">
        <w:rPr>
          <w:b/>
          <w:bCs/>
          <w:lang w:val="en-GB" w:eastAsia="ja-JP"/>
        </w:rPr>
        <w:t>8</w:t>
      </w:r>
      <w:r w:rsidRPr="006349FF">
        <w:rPr>
          <w:b/>
          <w:bCs/>
          <w:lang w:val="en-GB" w:eastAsia="ja-JP"/>
        </w:rPr>
        <w:t xml:space="preserve">. </w:t>
      </w:r>
      <w:r w:rsidRPr="006349FF">
        <w:rPr>
          <w:b/>
          <w:bCs/>
          <w:lang w:val="en-GB" w:eastAsia="ja-JP"/>
        </w:rPr>
        <w:tab/>
        <w:t>Knowing whether a neighbo</w:t>
      </w:r>
      <w:r>
        <w:rPr>
          <w:b/>
          <w:bCs/>
          <w:lang w:val="en-GB" w:eastAsia="ja-JP"/>
        </w:rPr>
        <w:t>u</w:t>
      </w:r>
      <w:r w:rsidRPr="006349FF">
        <w:rPr>
          <w:b/>
          <w:bCs/>
          <w:lang w:val="en-GB" w:eastAsia="ja-JP"/>
        </w:rPr>
        <w:t xml:space="preserve">r </w:t>
      </w:r>
      <w:r>
        <w:rPr>
          <w:b/>
          <w:bCs/>
          <w:lang w:val="en-GB" w:eastAsia="ja-JP"/>
        </w:rPr>
        <w:t xml:space="preserve">cell accepts access by </w:t>
      </w:r>
      <w:r w:rsidRPr="006349FF">
        <w:rPr>
          <w:b/>
          <w:bCs/>
          <w:lang w:val="en-GB" w:eastAsia="ja-JP"/>
        </w:rPr>
        <w:t xml:space="preserve">Redcap or not can help gNB ensure not to handover a RedCap UE to </w:t>
      </w:r>
      <w:r>
        <w:rPr>
          <w:b/>
          <w:bCs/>
          <w:lang w:val="en-GB" w:eastAsia="ja-JP"/>
        </w:rPr>
        <w:t xml:space="preserve">a </w:t>
      </w:r>
      <w:r w:rsidRPr="006349FF">
        <w:rPr>
          <w:b/>
          <w:bCs/>
          <w:lang w:val="en-GB" w:eastAsia="ja-JP"/>
        </w:rPr>
        <w:t xml:space="preserve">target cell </w:t>
      </w:r>
      <w:r>
        <w:rPr>
          <w:b/>
          <w:bCs/>
          <w:lang w:val="en-GB" w:eastAsia="ja-JP"/>
        </w:rPr>
        <w:t>that</w:t>
      </w:r>
      <w:r w:rsidRPr="006349FF">
        <w:rPr>
          <w:b/>
          <w:bCs/>
          <w:lang w:val="en-GB" w:eastAsia="ja-JP"/>
        </w:rPr>
        <w:t xml:space="preserve"> </w:t>
      </w:r>
      <w:r>
        <w:rPr>
          <w:b/>
          <w:bCs/>
          <w:lang w:val="en-GB" w:eastAsia="ja-JP"/>
        </w:rPr>
        <w:t>it can’t access</w:t>
      </w:r>
      <w:r w:rsidRPr="006349FF">
        <w:rPr>
          <w:b/>
          <w:bCs/>
          <w:lang w:val="en-GB" w:eastAsia="ja-JP"/>
        </w:rPr>
        <w:t>.</w:t>
      </w:r>
    </w:p>
    <w:p w14:paraId="3EED5ACD" w14:textId="5722D9FC" w:rsidR="00126CC1" w:rsidRPr="00A06D64" w:rsidRDefault="00126CC1" w:rsidP="00126CC1">
      <w:pPr>
        <w:tabs>
          <w:tab w:val="left" w:pos="1530"/>
        </w:tabs>
        <w:spacing w:before="180" w:after="0"/>
        <w:ind w:left="1530" w:hanging="1530"/>
        <w:rPr>
          <w:b/>
          <w:bCs/>
          <w:lang w:val="en-GB" w:eastAsia="ja-JP"/>
        </w:rPr>
      </w:pPr>
      <w:r w:rsidRPr="00A06D64">
        <w:rPr>
          <w:b/>
          <w:bCs/>
          <w:lang w:val="en-GB" w:eastAsia="ja-JP"/>
        </w:rPr>
        <w:t xml:space="preserve">Observation </w:t>
      </w:r>
      <w:r w:rsidR="00EB65C5">
        <w:rPr>
          <w:b/>
          <w:bCs/>
          <w:lang w:val="en-GB" w:eastAsia="ja-JP"/>
        </w:rPr>
        <w:t>9</w:t>
      </w:r>
      <w:r w:rsidRPr="00A06D64">
        <w:rPr>
          <w:b/>
          <w:bCs/>
          <w:lang w:val="en-GB" w:eastAsia="ja-JP"/>
        </w:rPr>
        <w:t xml:space="preserve">. </w:t>
      </w:r>
      <w:r w:rsidRPr="00A06D64">
        <w:rPr>
          <w:b/>
          <w:bCs/>
          <w:lang w:val="en-GB" w:eastAsia="ja-JP"/>
        </w:rPr>
        <w:tab/>
        <w:t xml:space="preserve">Knowing whether a neighbour cell </w:t>
      </w:r>
      <w:r>
        <w:rPr>
          <w:b/>
          <w:bCs/>
          <w:lang w:val="en-GB" w:eastAsia="ja-JP"/>
        </w:rPr>
        <w:t>accepts access by</w:t>
      </w:r>
      <w:r w:rsidRPr="00A06D64">
        <w:rPr>
          <w:b/>
          <w:bCs/>
          <w:lang w:val="en-GB" w:eastAsia="ja-JP"/>
        </w:rPr>
        <w:t xml:space="preserve"> Redcap can help RedCap UEs avoid unnecessary RRM measurements and save power. </w:t>
      </w:r>
    </w:p>
    <w:p w14:paraId="3D2F8E2C" w14:textId="0F04479C" w:rsidR="00126CC1" w:rsidRPr="00BC0F9D" w:rsidRDefault="00126CC1" w:rsidP="00126CC1">
      <w:pPr>
        <w:tabs>
          <w:tab w:val="left" w:pos="1530"/>
        </w:tabs>
        <w:spacing w:before="180" w:after="0"/>
        <w:ind w:left="1530" w:hanging="1530"/>
        <w:rPr>
          <w:b/>
          <w:bCs/>
          <w:lang w:val="en-GB" w:eastAsia="ja-JP"/>
        </w:rPr>
      </w:pPr>
      <w:r w:rsidRPr="00BC0F9D">
        <w:rPr>
          <w:b/>
          <w:bCs/>
          <w:lang w:val="en-GB" w:eastAsia="ja-JP"/>
        </w:rPr>
        <w:t xml:space="preserve">Proposal </w:t>
      </w:r>
      <w:r w:rsidR="00EB65C5">
        <w:rPr>
          <w:b/>
          <w:bCs/>
          <w:lang w:val="en-GB" w:eastAsia="ja-JP"/>
        </w:rPr>
        <w:t>9</w:t>
      </w:r>
      <w:r w:rsidRPr="00BC0F9D">
        <w:rPr>
          <w:b/>
          <w:bCs/>
          <w:lang w:val="en-GB" w:eastAsia="ja-JP"/>
        </w:rPr>
        <w:t>.</w:t>
      </w:r>
      <w:r w:rsidRPr="00BC0F9D">
        <w:rPr>
          <w:b/>
          <w:bCs/>
          <w:lang w:val="en-GB" w:eastAsia="ja-JP"/>
        </w:rPr>
        <w:tab/>
        <w:t xml:space="preserve">Send LS to RAN3 to request study on how to exchange information between </w:t>
      </w:r>
      <w:r>
        <w:rPr>
          <w:b/>
          <w:bCs/>
          <w:lang w:val="en-GB" w:eastAsia="ja-JP"/>
        </w:rPr>
        <w:t>gNBs</w:t>
      </w:r>
      <w:r w:rsidRPr="00BC0F9D">
        <w:rPr>
          <w:b/>
          <w:bCs/>
          <w:lang w:val="en-GB" w:eastAsia="ja-JP"/>
        </w:rPr>
        <w:t xml:space="preserve"> on whether they support or </w:t>
      </w:r>
      <w:r>
        <w:rPr>
          <w:b/>
          <w:bCs/>
          <w:lang w:val="en-GB" w:eastAsia="ja-JP"/>
        </w:rPr>
        <w:t xml:space="preserve">are currently </w:t>
      </w:r>
      <w:r w:rsidRPr="00BC0F9D">
        <w:rPr>
          <w:b/>
          <w:bCs/>
          <w:lang w:val="en-GB" w:eastAsia="ja-JP"/>
        </w:rPr>
        <w:t>bar</w:t>
      </w:r>
      <w:r>
        <w:rPr>
          <w:b/>
          <w:bCs/>
          <w:lang w:val="en-GB" w:eastAsia="ja-JP"/>
        </w:rPr>
        <w:t>ring</w:t>
      </w:r>
      <w:r w:rsidRPr="00BC0F9D">
        <w:rPr>
          <w:b/>
          <w:bCs/>
          <w:lang w:val="en-GB" w:eastAsia="ja-JP"/>
        </w:rPr>
        <w:t xml:space="preserve"> RedCap UEs.</w:t>
      </w:r>
    </w:p>
    <w:p w14:paraId="646E044D" w14:textId="70F05B55" w:rsidR="00126CC1" w:rsidRPr="00056A6D" w:rsidRDefault="00126CC1" w:rsidP="00126CC1">
      <w:pPr>
        <w:tabs>
          <w:tab w:val="left" w:pos="1530"/>
        </w:tabs>
        <w:spacing w:before="180" w:after="0"/>
        <w:ind w:left="1530" w:hanging="1530"/>
        <w:rPr>
          <w:b/>
          <w:bCs/>
          <w:lang w:val="en-GB" w:eastAsia="ja-JP"/>
        </w:rPr>
      </w:pPr>
      <w:r w:rsidRPr="00056A6D">
        <w:rPr>
          <w:b/>
          <w:bCs/>
          <w:lang w:val="en-GB" w:eastAsia="ja-JP"/>
        </w:rPr>
        <w:t xml:space="preserve">Proposal </w:t>
      </w:r>
      <w:r w:rsidR="00EB65C5">
        <w:rPr>
          <w:b/>
          <w:bCs/>
          <w:lang w:val="en-GB" w:eastAsia="ja-JP"/>
        </w:rPr>
        <w:t>10</w:t>
      </w:r>
      <w:r w:rsidRPr="00056A6D">
        <w:rPr>
          <w:b/>
          <w:bCs/>
          <w:lang w:val="en-GB" w:eastAsia="ja-JP"/>
        </w:rPr>
        <w:t>.</w:t>
      </w:r>
      <w:r w:rsidRPr="00056A6D">
        <w:rPr>
          <w:b/>
          <w:bCs/>
          <w:lang w:val="en-GB" w:eastAsia="ja-JP"/>
        </w:rPr>
        <w:tab/>
        <w:t xml:space="preserve">Include indication in </w:t>
      </w:r>
      <w:r>
        <w:rPr>
          <w:b/>
          <w:bCs/>
          <w:lang w:val="en-GB" w:eastAsia="ja-JP"/>
        </w:rPr>
        <w:t>system information</w:t>
      </w:r>
      <w:r w:rsidRPr="00056A6D">
        <w:rPr>
          <w:b/>
          <w:bCs/>
          <w:lang w:val="en-GB" w:eastAsia="ja-JP"/>
        </w:rPr>
        <w:t xml:space="preserve"> on whether a neighbo</w:t>
      </w:r>
      <w:r>
        <w:rPr>
          <w:b/>
          <w:bCs/>
          <w:lang w:val="en-GB" w:eastAsia="ja-JP"/>
        </w:rPr>
        <w:t>u</w:t>
      </w:r>
      <w:r w:rsidRPr="00056A6D">
        <w:rPr>
          <w:b/>
          <w:bCs/>
          <w:lang w:val="en-GB" w:eastAsia="ja-JP"/>
        </w:rPr>
        <w:t xml:space="preserve">r cell </w:t>
      </w:r>
      <w:r>
        <w:rPr>
          <w:b/>
          <w:bCs/>
          <w:lang w:val="en-GB" w:eastAsia="ja-JP"/>
        </w:rPr>
        <w:t>accepts access by</w:t>
      </w:r>
      <w:r w:rsidRPr="00056A6D">
        <w:rPr>
          <w:b/>
          <w:bCs/>
          <w:lang w:val="en-GB" w:eastAsia="ja-JP"/>
        </w:rPr>
        <w:t xml:space="preserve"> RedCap UEs.</w:t>
      </w:r>
    </w:p>
    <w:p w14:paraId="3D0932A5" w14:textId="6C589441" w:rsidR="00004D53" w:rsidRDefault="00270062" w:rsidP="00004D53">
      <w:pPr>
        <w:pStyle w:val="Heading1"/>
      </w:pPr>
      <w:r>
        <w:lastRenderedPageBreak/>
        <w:t>R</w:t>
      </w:r>
      <w:r w:rsidR="00004D53">
        <w:t>eferences</w:t>
      </w:r>
    </w:p>
    <w:p w14:paraId="27FE1945" w14:textId="1AA7389E" w:rsidR="00004D53" w:rsidRDefault="001B312D" w:rsidP="00004D53">
      <w:pPr>
        <w:pStyle w:val="ListParagraph"/>
        <w:numPr>
          <w:ilvl w:val="0"/>
          <w:numId w:val="23"/>
        </w:numPr>
        <w:ind w:leftChars="0" w:left="450" w:hanging="450"/>
        <w:rPr>
          <w:lang w:eastAsia="ja-JP"/>
        </w:rPr>
      </w:pPr>
      <w:bookmarkStart w:id="5" w:name="_Ref67846928"/>
      <w:r>
        <w:rPr>
          <w:lang w:eastAsia="ja-JP"/>
        </w:rPr>
        <w:t>TR 38.875, “</w:t>
      </w:r>
      <w:r w:rsidR="00D105B0" w:rsidRPr="00D105B0">
        <w:rPr>
          <w:lang w:eastAsia="ja-JP"/>
        </w:rPr>
        <w:t>Study on support of reduced capability NR devices</w:t>
      </w:r>
      <w:r w:rsidR="00D105B0">
        <w:rPr>
          <w:lang w:eastAsia="ja-JP"/>
        </w:rPr>
        <w:t xml:space="preserve">”, </w:t>
      </w:r>
      <w:r w:rsidR="00F31704">
        <w:rPr>
          <w:lang w:eastAsia="ja-JP"/>
        </w:rPr>
        <w:t>March 2021.</w:t>
      </w:r>
      <w:bookmarkEnd w:id="5"/>
    </w:p>
    <w:p w14:paraId="690DFA6E" w14:textId="5FC62034" w:rsidR="00263375" w:rsidRPr="00004D53" w:rsidRDefault="00816666" w:rsidP="00763FE7">
      <w:pPr>
        <w:pStyle w:val="ListParagraph"/>
        <w:numPr>
          <w:ilvl w:val="0"/>
          <w:numId w:val="23"/>
        </w:numPr>
        <w:spacing w:before="80"/>
        <w:ind w:leftChars="0" w:left="446" w:hanging="446"/>
        <w:rPr>
          <w:lang w:eastAsia="ja-JP"/>
        </w:rPr>
      </w:pPr>
      <w:bookmarkStart w:id="6" w:name="_Ref67854535"/>
      <w:r w:rsidRPr="00816666">
        <w:rPr>
          <w:lang w:eastAsia="ja-JP"/>
        </w:rPr>
        <w:t>R2-2100311</w:t>
      </w:r>
      <w:r>
        <w:rPr>
          <w:lang w:eastAsia="ja-JP"/>
        </w:rPr>
        <w:t>, “Impact of reduced capabilities on upper-layer procedures”, Qualcomm, Feb 2021.</w:t>
      </w:r>
      <w:bookmarkEnd w:id="6"/>
    </w:p>
    <w:sectPr w:rsidR="00263375" w:rsidRPr="00004D5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1102E8" w14:textId="77777777" w:rsidR="00421918" w:rsidRDefault="00421918">
      <w:r>
        <w:separator/>
      </w:r>
    </w:p>
    <w:p w14:paraId="65A95E6A" w14:textId="77777777" w:rsidR="00421918" w:rsidRDefault="00421918"/>
  </w:endnote>
  <w:endnote w:type="continuationSeparator" w:id="0">
    <w:p w14:paraId="37155F08" w14:textId="77777777" w:rsidR="00421918" w:rsidRDefault="00421918">
      <w:r>
        <w:continuationSeparator/>
      </w:r>
    </w:p>
    <w:p w14:paraId="49EB7D3D" w14:textId="77777777" w:rsidR="00421918" w:rsidRDefault="00421918"/>
  </w:endnote>
  <w:endnote w:type="continuationNotice" w:id="1">
    <w:p w14:paraId="5D7941D8" w14:textId="77777777" w:rsidR="00421918" w:rsidRDefault="004219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59D948" w14:textId="77777777" w:rsidR="00C64622" w:rsidRDefault="00C646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C1E4CD" w14:textId="77777777" w:rsidR="00C64622" w:rsidRDefault="00C64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F2A963" w14:textId="77777777" w:rsidR="00421918" w:rsidRDefault="00421918">
      <w:r>
        <w:separator/>
      </w:r>
    </w:p>
    <w:p w14:paraId="70591FD1" w14:textId="77777777" w:rsidR="00421918" w:rsidRDefault="00421918"/>
  </w:footnote>
  <w:footnote w:type="continuationSeparator" w:id="0">
    <w:p w14:paraId="2E42C69F" w14:textId="77777777" w:rsidR="00421918" w:rsidRDefault="00421918">
      <w:r>
        <w:continuationSeparator/>
      </w:r>
    </w:p>
    <w:p w14:paraId="52CA814D" w14:textId="77777777" w:rsidR="00421918" w:rsidRDefault="00421918"/>
  </w:footnote>
  <w:footnote w:type="continuationNotice" w:id="1">
    <w:p w14:paraId="53243B2A" w14:textId="77777777" w:rsidR="00421918" w:rsidRDefault="0042191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bCs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bCs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1D207" w14:textId="77777777" w:rsidR="00C64622" w:rsidRDefault="00C646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F0969"/>
    <w:multiLevelType w:val="hybridMultilevel"/>
    <w:tmpl w:val="77102114"/>
    <w:lvl w:ilvl="0" w:tplc="9E10437E">
      <w:numFmt w:val="bullet"/>
      <w:lvlText w:val="-"/>
      <w:lvlJc w:val="left"/>
      <w:pPr>
        <w:ind w:left="1656" w:hanging="1296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967DF"/>
    <w:multiLevelType w:val="hybridMultilevel"/>
    <w:tmpl w:val="4C7A7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A6F11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760912"/>
    <w:multiLevelType w:val="hybridMultilevel"/>
    <w:tmpl w:val="36943A50"/>
    <w:lvl w:ilvl="0" w:tplc="04090001">
      <w:start w:val="1"/>
      <w:numFmt w:val="bullet"/>
      <w:lvlText w:val=""/>
      <w:lvlJc w:val="left"/>
      <w:pPr>
        <w:ind w:left="1656" w:hanging="1296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359FC"/>
    <w:multiLevelType w:val="hybridMultilevel"/>
    <w:tmpl w:val="A1A01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75EED"/>
    <w:multiLevelType w:val="hybridMultilevel"/>
    <w:tmpl w:val="D264CCFC"/>
    <w:lvl w:ilvl="0" w:tplc="9E10437E">
      <w:numFmt w:val="bullet"/>
      <w:lvlText w:val="-"/>
      <w:lvlJc w:val="left"/>
      <w:pPr>
        <w:ind w:left="1656" w:hanging="1296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011FEB"/>
    <w:multiLevelType w:val="hybridMultilevel"/>
    <w:tmpl w:val="718215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F529F"/>
    <w:multiLevelType w:val="hybridMultilevel"/>
    <w:tmpl w:val="DFEE3366"/>
    <w:lvl w:ilvl="0" w:tplc="2BE2F13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8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83123E7"/>
    <w:multiLevelType w:val="multilevel"/>
    <w:tmpl w:val="7B2CD562"/>
    <w:numStyleLink w:val="ListNumbers"/>
  </w:abstractNum>
  <w:abstractNum w:abstractNumId="10" w15:restartNumberingAfterBreak="0">
    <w:nsid w:val="2AE13624"/>
    <w:multiLevelType w:val="hybridMultilevel"/>
    <w:tmpl w:val="939645A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A90890"/>
    <w:multiLevelType w:val="hybridMultilevel"/>
    <w:tmpl w:val="B8FC1040"/>
    <w:lvl w:ilvl="0" w:tplc="9E10437E">
      <w:numFmt w:val="bullet"/>
      <w:lvlText w:val="-"/>
      <w:lvlJc w:val="left"/>
      <w:pPr>
        <w:ind w:left="1656" w:hanging="1296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497A9C"/>
    <w:multiLevelType w:val="hybridMultilevel"/>
    <w:tmpl w:val="53821810"/>
    <w:lvl w:ilvl="0" w:tplc="55841E74">
      <w:start w:val="1"/>
      <w:numFmt w:val="decimal"/>
      <w:lvlText w:val="Option %1.  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812682"/>
    <w:multiLevelType w:val="hybridMultilevel"/>
    <w:tmpl w:val="57D86556"/>
    <w:lvl w:ilvl="0" w:tplc="D2ACC48A">
      <w:start w:val="3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7F8435C"/>
    <w:multiLevelType w:val="hybridMultilevel"/>
    <w:tmpl w:val="0556211E"/>
    <w:lvl w:ilvl="0" w:tplc="BC3CE6C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9C307E2"/>
    <w:multiLevelType w:val="hybridMultilevel"/>
    <w:tmpl w:val="31D0519A"/>
    <w:lvl w:ilvl="0" w:tplc="EFB8E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D21AC8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76A4F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2083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7666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887D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4836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3A3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E62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E6129DF"/>
    <w:multiLevelType w:val="hybridMultilevel"/>
    <w:tmpl w:val="16809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A6F11E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61996637"/>
    <w:multiLevelType w:val="hybridMultilevel"/>
    <w:tmpl w:val="42A89D6C"/>
    <w:lvl w:ilvl="0" w:tplc="041D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3" w15:restartNumberingAfterBreak="0">
    <w:nsid w:val="6594276A"/>
    <w:multiLevelType w:val="hybridMultilevel"/>
    <w:tmpl w:val="A654730A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80192F"/>
    <w:multiLevelType w:val="hybridMultilevel"/>
    <w:tmpl w:val="BDEED4C0"/>
    <w:lvl w:ilvl="0" w:tplc="041D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5" w15:restartNumberingAfterBreak="0">
    <w:nsid w:val="6DFD6420"/>
    <w:multiLevelType w:val="hybridMultilevel"/>
    <w:tmpl w:val="53821810"/>
    <w:lvl w:ilvl="0" w:tplc="55841E74">
      <w:start w:val="1"/>
      <w:numFmt w:val="decimal"/>
      <w:lvlText w:val="Option %1.  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791B4CBF"/>
    <w:multiLevelType w:val="hybridMultilevel"/>
    <w:tmpl w:val="1CB6EC96"/>
    <w:lvl w:ilvl="0" w:tplc="93A6F11E">
      <w:start w:val="1"/>
      <w:numFmt w:val="bullet"/>
      <w:lvlText w:val="-"/>
      <w:lvlJc w:val="left"/>
      <w:pPr>
        <w:ind w:left="8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0" w15:restartNumberingAfterBreak="0">
    <w:nsid w:val="79405617"/>
    <w:multiLevelType w:val="hybridMultilevel"/>
    <w:tmpl w:val="F59CF8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8"/>
  </w:num>
  <w:num w:numId="3">
    <w:abstractNumId w:val="16"/>
  </w:num>
  <w:num w:numId="4">
    <w:abstractNumId w:val="21"/>
  </w:num>
  <w:num w:numId="5">
    <w:abstractNumId w:val="7"/>
  </w:num>
  <w:num w:numId="6">
    <w:abstractNumId w:val="9"/>
  </w:num>
  <w:num w:numId="7">
    <w:abstractNumId w:val="26"/>
  </w:num>
  <w:num w:numId="8">
    <w:abstractNumId w:val="20"/>
  </w:num>
  <w:num w:numId="9">
    <w:abstractNumId w:val="13"/>
  </w:num>
  <w:num w:numId="10">
    <w:abstractNumId w:val="8"/>
  </w:num>
  <w:num w:numId="11">
    <w:abstractNumId w:val="27"/>
  </w:num>
  <w:num w:numId="12">
    <w:abstractNumId w:val="1"/>
  </w:num>
  <w:num w:numId="13">
    <w:abstractNumId w:val="10"/>
  </w:num>
  <w:num w:numId="14">
    <w:abstractNumId w:val="25"/>
  </w:num>
  <w:num w:numId="15">
    <w:abstractNumId w:val="3"/>
  </w:num>
  <w:num w:numId="16">
    <w:abstractNumId w:val="19"/>
  </w:num>
  <w:num w:numId="17">
    <w:abstractNumId w:val="14"/>
  </w:num>
  <w:num w:numId="18">
    <w:abstractNumId w:val="29"/>
  </w:num>
  <w:num w:numId="19">
    <w:abstractNumId w:val="18"/>
  </w:num>
  <w:num w:numId="20">
    <w:abstractNumId w:val="23"/>
  </w:num>
  <w:num w:numId="21">
    <w:abstractNumId w:val="12"/>
  </w:num>
  <w:num w:numId="22">
    <w:abstractNumId w:val="17"/>
  </w:num>
  <w:num w:numId="23">
    <w:abstractNumId w:val="6"/>
  </w:num>
  <w:num w:numId="24">
    <w:abstractNumId w:val="15"/>
  </w:num>
  <w:num w:numId="25">
    <w:abstractNumId w:val="5"/>
  </w:num>
  <w:num w:numId="26">
    <w:abstractNumId w:val="11"/>
  </w:num>
  <w:num w:numId="27">
    <w:abstractNumId w:val="4"/>
  </w:num>
  <w:num w:numId="28">
    <w:abstractNumId w:val="0"/>
  </w:num>
  <w:num w:numId="29">
    <w:abstractNumId w:val="2"/>
  </w:num>
  <w:num w:numId="30">
    <w:abstractNumId w:val="22"/>
  </w:num>
  <w:num w:numId="31">
    <w:abstractNumId w:val="24"/>
  </w:num>
  <w:num w:numId="32">
    <w:abstractNumId w:val="3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747"/>
    <w:rsid w:val="00000556"/>
    <w:rsid w:val="00001773"/>
    <w:rsid w:val="00002163"/>
    <w:rsid w:val="00002567"/>
    <w:rsid w:val="0000499E"/>
    <w:rsid w:val="00004D53"/>
    <w:rsid w:val="00005404"/>
    <w:rsid w:val="000056B2"/>
    <w:rsid w:val="00005787"/>
    <w:rsid w:val="00005BA9"/>
    <w:rsid w:val="000069E9"/>
    <w:rsid w:val="00006C8B"/>
    <w:rsid w:val="000072B6"/>
    <w:rsid w:val="000106FE"/>
    <w:rsid w:val="00011393"/>
    <w:rsid w:val="00012798"/>
    <w:rsid w:val="00012804"/>
    <w:rsid w:val="00012946"/>
    <w:rsid w:val="00012B01"/>
    <w:rsid w:val="00012C87"/>
    <w:rsid w:val="0001391F"/>
    <w:rsid w:val="00013F15"/>
    <w:rsid w:val="000157F2"/>
    <w:rsid w:val="00015AA5"/>
    <w:rsid w:val="00016491"/>
    <w:rsid w:val="000168CE"/>
    <w:rsid w:val="0002100A"/>
    <w:rsid w:val="000212C2"/>
    <w:rsid w:val="00022562"/>
    <w:rsid w:val="00022F15"/>
    <w:rsid w:val="00023DC4"/>
    <w:rsid w:val="00024553"/>
    <w:rsid w:val="0002467D"/>
    <w:rsid w:val="000246D9"/>
    <w:rsid w:val="00024A54"/>
    <w:rsid w:val="00024BA4"/>
    <w:rsid w:val="00024DA2"/>
    <w:rsid w:val="0002512D"/>
    <w:rsid w:val="00025A04"/>
    <w:rsid w:val="00025C60"/>
    <w:rsid w:val="000260EE"/>
    <w:rsid w:val="00026287"/>
    <w:rsid w:val="000262F3"/>
    <w:rsid w:val="00026386"/>
    <w:rsid w:val="0002667A"/>
    <w:rsid w:val="0003112A"/>
    <w:rsid w:val="00031410"/>
    <w:rsid w:val="000318DD"/>
    <w:rsid w:val="0003211B"/>
    <w:rsid w:val="00032B71"/>
    <w:rsid w:val="0003398C"/>
    <w:rsid w:val="00033F8E"/>
    <w:rsid w:val="00034957"/>
    <w:rsid w:val="0003521E"/>
    <w:rsid w:val="00036376"/>
    <w:rsid w:val="00037896"/>
    <w:rsid w:val="00037DEE"/>
    <w:rsid w:val="00040DE3"/>
    <w:rsid w:val="00040E4E"/>
    <w:rsid w:val="00041275"/>
    <w:rsid w:val="000420DE"/>
    <w:rsid w:val="000428EC"/>
    <w:rsid w:val="00043B49"/>
    <w:rsid w:val="00043FFD"/>
    <w:rsid w:val="00044E79"/>
    <w:rsid w:val="000456D6"/>
    <w:rsid w:val="000458E8"/>
    <w:rsid w:val="00047640"/>
    <w:rsid w:val="0005030E"/>
    <w:rsid w:val="0005055B"/>
    <w:rsid w:val="000506C8"/>
    <w:rsid w:val="00051902"/>
    <w:rsid w:val="0005282C"/>
    <w:rsid w:val="000537B7"/>
    <w:rsid w:val="00056A6D"/>
    <w:rsid w:val="00056C34"/>
    <w:rsid w:val="00056E86"/>
    <w:rsid w:val="00056EB0"/>
    <w:rsid w:val="00057080"/>
    <w:rsid w:val="00057A8C"/>
    <w:rsid w:val="00057F0A"/>
    <w:rsid w:val="000603C4"/>
    <w:rsid w:val="0006053A"/>
    <w:rsid w:val="00060DB1"/>
    <w:rsid w:val="00061BCE"/>
    <w:rsid w:val="00063008"/>
    <w:rsid w:val="00063734"/>
    <w:rsid w:val="000643D6"/>
    <w:rsid w:val="00064A44"/>
    <w:rsid w:val="000659FC"/>
    <w:rsid w:val="00067579"/>
    <w:rsid w:val="00067869"/>
    <w:rsid w:val="000678B9"/>
    <w:rsid w:val="00071665"/>
    <w:rsid w:val="00071818"/>
    <w:rsid w:val="00072940"/>
    <w:rsid w:val="00072CC4"/>
    <w:rsid w:val="000736BD"/>
    <w:rsid w:val="000746E5"/>
    <w:rsid w:val="00075388"/>
    <w:rsid w:val="00076044"/>
    <w:rsid w:val="0007617D"/>
    <w:rsid w:val="00076DE5"/>
    <w:rsid w:val="00077D1A"/>
    <w:rsid w:val="00080137"/>
    <w:rsid w:val="00080236"/>
    <w:rsid w:val="00080363"/>
    <w:rsid w:val="000806C3"/>
    <w:rsid w:val="00080956"/>
    <w:rsid w:val="00080B15"/>
    <w:rsid w:val="00081C0F"/>
    <w:rsid w:val="00083A87"/>
    <w:rsid w:val="0008433E"/>
    <w:rsid w:val="000848AE"/>
    <w:rsid w:val="00084DEF"/>
    <w:rsid w:val="00085679"/>
    <w:rsid w:val="00085FD1"/>
    <w:rsid w:val="000868A4"/>
    <w:rsid w:val="00086940"/>
    <w:rsid w:val="00086AB3"/>
    <w:rsid w:val="00086C64"/>
    <w:rsid w:val="00087C47"/>
    <w:rsid w:val="000913E9"/>
    <w:rsid w:val="000917C6"/>
    <w:rsid w:val="00092C76"/>
    <w:rsid w:val="00092E42"/>
    <w:rsid w:val="00093488"/>
    <w:rsid w:val="00093599"/>
    <w:rsid w:val="000957BB"/>
    <w:rsid w:val="00096A31"/>
    <w:rsid w:val="00096DA8"/>
    <w:rsid w:val="000976DB"/>
    <w:rsid w:val="00097825"/>
    <w:rsid w:val="000A04E8"/>
    <w:rsid w:val="000A23E0"/>
    <w:rsid w:val="000A256F"/>
    <w:rsid w:val="000A2754"/>
    <w:rsid w:val="000A41A7"/>
    <w:rsid w:val="000A42BB"/>
    <w:rsid w:val="000A4674"/>
    <w:rsid w:val="000A4B62"/>
    <w:rsid w:val="000A5CE8"/>
    <w:rsid w:val="000A5EAE"/>
    <w:rsid w:val="000B09D4"/>
    <w:rsid w:val="000B0C75"/>
    <w:rsid w:val="000B1AB0"/>
    <w:rsid w:val="000B1ACF"/>
    <w:rsid w:val="000B2858"/>
    <w:rsid w:val="000B2C38"/>
    <w:rsid w:val="000B2CCE"/>
    <w:rsid w:val="000B2CFB"/>
    <w:rsid w:val="000B3313"/>
    <w:rsid w:val="000B34CC"/>
    <w:rsid w:val="000B39F5"/>
    <w:rsid w:val="000B5B95"/>
    <w:rsid w:val="000B7A03"/>
    <w:rsid w:val="000B7EF4"/>
    <w:rsid w:val="000C0053"/>
    <w:rsid w:val="000C1930"/>
    <w:rsid w:val="000C19FB"/>
    <w:rsid w:val="000C1BFE"/>
    <w:rsid w:val="000C2256"/>
    <w:rsid w:val="000C2963"/>
    <w:rsid w:val="000C4818"/>
    <w:rsid w:val="000C50B2"/>
    <w:rsid w:val="000C6060"/>
    <w:rsid w:val="000C688F"/>
    <w:rsid w:val="000C6D75"/>
    <w:rsid w:val="000C7462"/>
    <w:rsid w:val="000C79D3"/>
    <w:rsid w:val="000C7D57"/>
    <w:rsid w:val="000D2514"/>
    <w:rsid w:val="000D2E8D"/>
    <w:rsid w:val="000D38E5"/>
    <w:rsid w:val="000D3A2D"/>
    <w:rsid w:val="000D49ED"/>
    <w:rsid w:val="000D4B4D"/>
    <w:rsid w:val="000D4DB7"/>
    <w:rsid w:val="000D544F"/>
    <w:rsid w:val="000D5FEB"/>
    <w:rsid w:val="000D6B55"/>
    <w:rsid w:val="000D7E08"/>
    <w:rsid w:val="000E1011"/>
    <w:rsid w:val="000E1629"/>
    <w:rsid w:val="000E27B8"/>
    <w:rsid w:val="000E2958"/>
    <w:rsid w:val="000E2C51"/>
    <w:rsid w:val="000E2FA0"/>
    <w:rsid w:val="000E3387"/>
    <w:rsid w:val="000E37C3"/>
    <w:rsid w:val="000E397B"/>
    <w:rsid w:val="000E47E4"/>
    <w:rsid w:val="000E5ECA"/>
    <w:rsid w:val="000E5F3D"/>
    <w:rsid w:val="000E60E8"/>
    <w:rsid w:val="000E6812"/>
    <w:rsid w:val="000E7C73"/>
    <w:rsid w:val="000E7E82"/>
    <w:rsid w:val="000F064E"/>
    <w:rsid w:val="000F0CAF"/>
    <w:rsid w:val="000F19CF"/>
    <w:rsid w:val="000F2293"/>
    <w:rsid w:val="000F24A4"/>
    <w:rsid w:val="000F2A55"/>
    <w:rsid w:val="000F310A"/>
    <w:rsid w:val="000F39D2"/>
    <w:rsid w:val="000F3CD7"/>
    <w:rsid w:val="000F428D"/>
    <w:rsid w:val="000F5A65"/>
    <w:rsid w:val="000F70A4"/>
    <w:rsid w:val="000F710C"/>
    <w:rsid w:val="001008A8"/>
    <w:rsid w:val="00100AC6"/>
    <w:rsid w:val="00100D2A"/>
    <w:rsid w:val="00101378"/>
    <w:rsid w:val="00101943"/>
    <w:rsid w:val="00101FE6"/>
    <w:rsid w:val="001027B6"/>
    <w:rsid w:val="00102C92"/>
    <w:rsid w:val="00103145"/>
    <w:rsid w:val="00103159"/>
    <w:rsid w:val="00103882"/>
    <w:rsid w:val="00104167"/>
    <w:rsid w:val="001043DB"/>
    <w:rsid w:val="0010494D"/>
    <w:rsid w:val="00105900"/>
    <w:rsid w:val="00105DA1"/>
    <w:rsid w:val="0010621B"/>
    <w:rsid w:val="0010669D"/>
    <w:rsid w:val="00106D9E"/>
    <w:rsid w:val="00107ABB"/>
    <w:rsid w:val="00110984"/>
    <w:rsid w:val="00111EEC"/>
    <w:rsid w:val="00112C5B"/>
    <w:rsid w:val="00112C9D"/>
    <w:rsid w:val="00114143"/>
    <w:rsid w:val="0011426B"/>
    <w:rsid w:val="0011524A"/>
    <w:rsid w:val="00115C07"/>
    <w:rsid w:val="00115C0C"/>
    <w:rsid w:val="00117117"/>
    <w:rsid w:val="0012042A"/>
    <w:rsid w:val="00120570"/>
    <w:rsid w:val="0012062B"/>
    <w:rsid w:val="001206F5"/>
    <w:rsid w:val="0012163A"/>
    <w:rsid w:val="00121AF3"/>
    <w:rsid w:val="00123DBD"/>
    <w:rsid w:val="00124140"/>
    <w:rsid w:val="00124ED7"/>
    <w:rsid w:val="001250BC"/>
    <w:rsid w:val="00125E6E"/>
    <w:rsid w:val="00126285"/>
    <w:rsid w:val="00126BD6"/>
    <w:rsid w:val="00126CC1"/>
    <w:rsid w:val="0012724D"/>
    <w:rsid w:val="001303F7"/>
    <w:rsid w:val="00130E7D"/>
    <w:rsid w:val="00130F9D"/>
    <w:rsid w:val="001315E5"/>
    <w:rsid w:val="001317D5"/>
    <w:rsid w:val="00131AD2"/>
    <w:rsid w:val="00132447"/>
    <w:rsid w:val="001327B7"/>
    <w:rsid w:val="00132A00"/>
    <w:rsid w:val="00132C80"/>
    <w:rsid w:val="0013334E"/>
    <w:rsid w:val="001349BE"/>
    <w:rsid w:val="00135175"/>
    <w:rsid w:val="001366EF"/>
    <w:rsid w:val="001368F8"/>
    <w:rsid w:val="0013715F"/>
    <w:rsid w:val="00137A78"/>
    <w:rsid w:val="00141192"/>
    <w:rsid w:val="0014125E"/>
    <w:rsid w:val="001412DA"/>
    <w:rsid w:val="00142CA0"/>
    <w:rsid w:val="00143E88"/>
    <w:rsid w:val="0014472B"/>
    <w:rsid w:val="00144B74"/>
    <w:rsid w:val="00144DF9"/>
    <w:rsid w:val="00144E90"/>
    <w:rsid w:val="00145643"/>
    <w:rsid w:val="0014578C"/>
    <w:rsid w:val="001470E8"/>
    <w:rsid w:val="001500EB"/>
    <w:rsid w:val="00150BCE"/>
    <w:rsid w:val="00152C2C"/>
    <w:rsid w:val="001536C1"/>
    <w:rsid w:val="00155FFE"/>
    <w:rsid w:val="00156591"/>
    <w:rsid w:val="001570F6"/>
    <w:rsid w:val="00157E76"/>
    <w:rsid w:val="00160290"/>
    <w:rsid w:val="001604B6"/>
    <w:rsid w:val="00161586"/>
    <w:rsid w:val="0016240C"/>
    <w:rsid w:val="00162432"/>
    <w:rsid w:val="0016322E"/>
    <w:rsid w:val="00165347"/>
    <w:rsid w:val="00165550"/>
    <w:rsid w:val="00165C3F"/>
    <w:rsid w:val="0016629D"/>
    <w:rsid w:val="00167524"/>
    <w:rsid w:val="00167D86"/>
    <w:rsid w:val="0017067B"/>
    <w:rsid w:val="00170856"/>
    <w:rsid w:val="00170A65"/>
    <w:rsid w:val="00171331"/>
    <w:rsid w:val="00171382"/>
    <w:rsid w:val="00171429"/>
    <w:rsid w:val="001728A8"/>
    <w:rsid w:val="00172A90"/>
    <w:rsid w:val="00173E7B"/>
    <w:rsid w:val="00174A05"/>
    <w:rsid w:val="00174A4A"/>
    <w:rsid w:val="0017521F"/>
    <w:rsid w:val="001753E6"/>
    <w:rsid w:val="0017631E"/>
    <w:rsid w:val="00176F18"/>
    <w:rsid w:val="00177CBF"/>
    <w:rsid w:val="0018043B"/>
    <w:rsid w:val="00181108"/>
    <w:rsid w:val="0018120D"/>
    <w:rsid w:val="00182858"/>
    <w:rsid w:val="00182A7A"/>
    <w:rsid w:val="00183D6D"/>
    <w:rsid w:val="00186C20"/>
    <w:rsid w:val="0018755D"/>
    <w:rsid w:val="0018761A"/>
    <w:rsid w:val="00187B63"/>
    <w:rsid w:val="00187C49"/>
    <w:rsid w:val="00187D01"/>
    <w:rsid w:val="00187F9D"/>
    <w:rsid w:val="00190E1A"/>
    <w:rsid w:val="0019137A"/>
    <w:rsid w:val="001924F2"/>
    <w:rsid w:val="00192647"/>
    <w:rsid w:val="00192EE6"/>
    <w:rsid w:val="001930D0"/>
    <w:rsid w:val="00193662"/>
    <w:rsid w:val="00195014"/>
    <w:rsid w:val="00195336"/>
    <w:rsid w:val="00195FE8"/>
    <w:rsid w:val="001969E5"/>
    <w:rsid w:val="00197170"/>
    <w:rsid w:val="00197278"/>
    <w:rsid w:val="00197D91"/>
    <w:rsid w:val="00197F29"/>
    <w:rsid w:val="001A0029"/>
    <w:rsid w:val="001A0874"/>
    <w:rsid w:val="001A0FA0"/>
    <w:rsid w:val="001A19FC"/>
    <w:rsid w:val="001A1B47"/>
    <w:rsid w:val="001A27B4"/>
    <w:rsid w:val="001A28B1"/>
    <w:rsid w:val="001A3F94"/>
    <w:rsid w:val="001A4842"/>
    <w:rsid w:val="001A5A2D"/>
    <w:rsid w:val="001A6C79"/>
    <w:rsid w:val="001A7919"/>
    <w:rsid w:val="001B00B3"/>
    <w:rsid w:val="001B1199"/>
    <w:rsid w:val="001B1E5C"/>
    <w:rsid w:val="001B27AF"/>
    <w:rsid w:val="001B2BF7"/>
    <w:rsid w:val="001B312D"/>
    <w:rsid w:val="001B3D77"/>
    <w:rsid w:val="001B427A"/>
    <w:rsid w:val="001B55B3"/>
    <w:rsid w:val="001B5D6D"/>
    <w:rsid w:val="001B5F0A"/>
    <w:rsid w:val="001B6C4C"/>
    <w:rsid w:val="001B6F27"/>
    <w:rsid w:val="001B7516"/>
    <w:rsid w:val="001B7581"/>
    <w:rsid w:val="001B7D6A"/>
    <w:rsid w:val="001C0343"/>
    <w:rsid w:val="001C0A5A"/>
    <w:rsid w:val="001C1215"/>
    <w:rsid w:val="001C1FBB"/>
    <w:rsid w:val="001C28D1"/>
    <w:rsid w:val="001C37C6"/>
    <w:rsid w:val="001C4590"/>
    <w:rsid w:val="001C4D71"/>
    <w:rsid w:val="001C51AE"/>
    <w:rsid w:val="001C53AB"/>
    <w:rsid w:val="001C5668"/>
    <w:rsid w:val="001C5720"/>
    <w:rsid w:val="001C5ADC"/>
    <w:rsid w:val="001C61A5"/>
    <w:rsid w:val="001C6AEB"/>
    <w:rsid w:val="001C71E2"/>
    <w:rsid w:val="001C7CFF"/>
    <w:rsid w:val="001C7DD1"/>
    <w:rsid w:val="001D094B"/>
    <w:rsid w:val="001D0BC6"/>
    <w:rsid w:val="001D12E4"/>
    <w:rsid w:val="001D1E21"/>
    <w:rsid w:val="001D440F"/>
    <w:rsid w:val="001D4A1D"/>
    <w:rsid w:val="001D5008"/>
    <w:rsid w:val="001D51A9"/>
    <w:rsid w:val="001D53F0"/>
    <w:rsid w:val="001D56D0"/>
    <w:rsid w:val="001D5B71"/>
    <w:rsid w:val="001D5D79"/>
    <w:rsid w:val="001D5F87"/>
    <w:rsid w:val="001D5F8C"/>
    <w:rsid w:val="001D7F1D"/>
    <w:rsid w:val="001E0034"/>
    <w:rsid w:val="001E00B5"/>
    <w:rsid w:val="001E0713"/>
    <w:rsid w:val="001E17B4"/>
    <w:rsid w:val="001E1A61"/>
    <w:rsid w:val="001E1D46"/>
    <w:rsid w:val="001E202B"/>
    <w:rsid w:val="001E2B81"/>
    <w:rsid w:val="001E34B9"/>
    <w:rsid w:val="001E59F8"/>
    <w:rsid w:val="001E5D1E"/>
    <w:rsid w:val="001E6804"/>
    <w:rsid w:val="001E7E42"/>
    <w:rsid w:val="001F069B"/>
    <w:rsid w:val="001F0B93"/>
    <w:rsid w:val="001F0FB5"/>
    <w:rsid w:val="001F2D60"/>
    <w:rsid w:val="001F4DF2"/>
    <w:rsid w:val="001F546F"/>
    <w:rsid w:val="001F6160"/>
    <w:rsid w:val="001F71EF"/>
    <w:rsid w:val="00200A9D"/>
    <w:rsid w:val="00200FBE"/>
    <w:rsid w:val="00203634"/>
    <w:rsid w:val="00206B80"/>
    <w:rsid w:val="00207175"/>
    <w:rsid w:val="00207CF8"/>
    <w:rsid w:val="00207E3C"/>
    <w:rsid w:val="002100D2"/>
    <w:rsid w:val="002104B4"/>
    <w:rsid w:val="00211696"/>
    <w:rsid w:val="0021244E"/>
    <w:rsid w:val="002128FD"/>
    <w:rsid w:val="00212C1A"/>
    <w:rsid w:val="00212E62"/>
    <w:rsid w:val="00212F07"/>
    <w:rsid w:val="002144CC"/>
    <w:rsid w:val="00214D39"/>
    <w:rsid w:val="0021549B"/>
    <w:rsid w:val="00215936"/>
    <w:rsid w:val="002165BE"/>
    <w:rsid w:val="00217195"/>
    <w:rsid w:val="00217832"/>
    <w:rsid w:val="00220202"/>
    <w:rsid w:val="00220F04"/>
    <w:rsid w:val="00222498"/>
    <w:rsid w:val="00223C63"/>
    <w:rsid w:val="00224A25"/>
    <w:rsid w:val="0022549B"/>
    <w:rsid w:val="002257E4"/>
    <w:rsid w:val="00225878"/>
    <w:rsid w:val="00225BC9"/>
    <w:rsid w:val="00226E1C"/>
    <w:rsid w:val="00227131"/>
    <w:rsid w:val="002274FD"/>
    <w:rsid w:val="00227FC0"/>
    <w:rsid w:val="00230C6D"/>
    <w:rsid w:val="0023127D"/>
    <w:rsid w:val="00232039"/>
    <w:rsid w:val="00232068"/>
    <w:rsid w:val="002332E4"/>
    <w:rsid w:val="00233CB1"/>
    <w:rsid w:val="00234BB1"/>
    <w:rsid w:val="0023537E"/>
    <w:rsid w:val="0023563A"/>
    <w:rsid w:val="00235FB6"/>
    <w:rsid w:val="00236BF6"/>
    <w:rsid w:val="00236BF8"/>
    <w:rsid w:val="002370D8"/>
    <w:rsid w:val="00237FD8"/>
    <w:rsid w:val="002403F6"/>
    <w:rsid w:val="00241296"/>
    <w:rsid w:val="00241E14"/>
    <w:rsid w:val="00242685"/>
    <w:rsid w:val="0024272E"/>
    <w:rsid w:val="00242D18"/>
    <w:rsid w:val="00243A9C"/>
    <w:rsid w:val="00243DFC"/>
    <w:rsid w:val="00243FCC"/>
    <w:rsid w:val="0024434B"/>
    <w:rsid w:val="00245707"/>
    <w:rsid w:val="00245CE7"/>
    <w:rsid w:val="00247EBF"/>
    <w:rsid w:val="00250955"/>
    <w:rsid w:val="00250B57"/>
    <w:rsid w:val="00250E23"/>
    <w:rsid w:val="00250F2D"/>
    <w:rsid w:val="00252497"/>
    <w:rsid w:val="002524A8"/>
    <w:rsid w:val="00252518"/>
    <w:rsid w:val="00252C01"/>
    <w:rsid w:val="00252CDB"/>
    <w:rsid w:val="00252D0A"/>
    <w:rsid w:val="00253ACC"/>
    <w:rsid w:val="00253AE7"/>
    <w:rsid w:val="00254621"/>
    <w:rsid w:val="00255A7F"/>
    <w:rsid w:val="0025610B"/>
    <w:rsid w:val="00256DED"/>
    <w:rsid w:val="002570F8"/>
    <w:rsid w:val="0025717C"/>
    <w:rsid w:val="002572F1"/>
    <w:rsid w:val="0025778C"/>
    <w:rsid w:val="0026026C"/>
    <w:rsid w:val="00260401"/>
    <w:rsid w:val="0026282F"/>
    <w:rsid w:val="00262B04"/>
    <w:rsid w:val="00262B7F"/>
    <w:rsid w:val="00262F4C"/>
    <w:rsid w:val="00263067"/>
    <w:rsid w:val="002631F9"/>
    <w:rsid w:val="00263375"/>
    <w:rsid w:val="002635B2"/>
    <w:rsid w:val="00264626"/>
    <w:rsid w:val="00264FE5"/>
    <w:rsid w:val="00265778"/>
    <w:rsid w:val="00265F68"/>
    <w:rsid w:val="002668E6"/>
    <w:rsid w:val="002675DC"/>
    <w:rsid w:val="00267AD3"/>
    <w:rsid w:val="00267AE6"/>
    <w:rsid w:val="00267C41"/>
    <w:rsid w:val="00270062"/>
    <w:rsid w:val="002702DE"/>
    <w:rsid w:val="00270517"/>
    <w:rsid w:val="00270645"/>
    <w:rsid w:val="0027098D"/>
    <w:rsid w:val="00270E63"/>
    <w:rsid w:val="002713A1"/>
    <w:rsid w:val="002725A6"/>
    <w:rsid w:val="00272AA9"/>
    <w:rsid w:val="00272C35"/>
    <w:rsid w:val="002747B9"/>
    <w:rsid w:val="00274BB4"/>
    <w:rsid w:val="00275433"/>
    <w:rsid w:val="00276041"/>
    <w:rsid w:val="00276514"/>
    <w:rsid w:val="0027684F"/>
    <w:rsid w:val="002769B8"/>
    <w:rsid w:val="0027766F"/>
    <w:rsid w:val="00281000"/>
    <w:rsid w:val="002834A2"/>
    <w:rsid w:val="002851C4"/>
    <w:rsid w:val="00286074"/>
    <w:rsid w:val="002865D1"/>
    <w:rsid w:val="002868A9"/>
    <w:rsid w:val="00287003"/>
    <w:rsid w:val="00287CD3"/>
    <w:rsid w:val="00290449"/>
    <w:rsid w:val="00291183"/>
    <w:rsid w:val="00291353"/>
    <w:rsid w:val="002915FB"/>
    <w:rsid w:val="00292393"/>
    <w:rsid w:val="00293867"/>
    <w:rsid w:val="002953AD"/>
    <w:rsid w:val="002953BD"/>
    <w:rsid w:val="00295C63"/>
    <w:rsid w:val="00295FAD"/>
    <w:rsid w:val="002960A6"/>
    <w:rsid w:val="00296B11"/>
    <w:rsid w:val="00296CA8"/>
    <w:rsid w:val="002972C9"/>
    <w:rsid w:val="00297377"/>
    <w:rsid w:val="00297526"/>
    <w:rsid w:val="00297B24"/>
    <w:rsid w:val="00297E82"/>
    <w:rsid w:val="002A04DA"/>
    <w:rsid w:val="002A0E91"/>
    <w:rsid w:val="002A18A0"/>
    <w:rsid w:val="002A2245"/>
    <w:rsid w:val="002A2BA4"/>
    <w:rsid w:val="002A4EB5"/>
    <w:rsid w:val="002A5549"/>
    <w:rsid w:val="002A7433"/>
    <w:rsid w:val="002A76ED"/>
    <w:rsid w:val="002A7B6F"/>
    <w:rsid w:val="002A7B87"/>
    <w:rsid w:val="002A7BDE"/>
    <w:rsid w:val="002A7FA0"/>
    <w:rsid w:val="002B36B1"/>
    <w:rsid w:val="002B36EA"/>
    <w:rsid w:val="002B643C"/>
    <w:rsid w:val="002B6D3B"/>
    <w:rsid w:val="002B7DC0"/>
    <w:rsid w:val="002C08EF"/>
    <w:rsid w:val="002C14D0"/>
    <w:rsid w:val="002C2804"/>
    <w:rsid w:val="002C34FC"/>
    <w:rsid w:val="002C43D7"/>
    <w:rsid w:val="002C4704"/>
    <w:rsid w:val="002C4B4A"/>
    <w:rsid w:val="002C4CC5"/>
    <w:rsid w:val="002C5018"/>
    <w:rsid w:val="002C5094"/>
    <w:rsid w:val="002C570F"/>
    <w:rsid w:val="002C572A"/>
    <w:rsid w:val="002C5961"/>
    <w:rsid w:val="002C599B"/>
    <w:rsid w:val="002C5A0F"/>
    <w:rsid w:val="002C6C9B"/>
    <w:rsid w:val="002D00E4"/>
    <w:rsid w:val="002D0AAA"/>
    <w:rsid w:val="002D0D0C"/>
    <w:rsid w:val="002D22C4"/>
    <w:rsid w:val="002D2C4B"/>
    <w:rsid w:val="002D4766"/>
    <w:rsid w:val="002D47DD"/>
    <w:rsid w:val="002D51B5"/>
    <w:rsid w:val="002D67C6"/>
    <w:rsid w:val="002D6F60"/>
    <w:rsid w:val="002D71B8"/>
    <w:rsid w:val="002E02CB"/>
    <w:rsid w:val="002E07C9"/>
    <w:rsid w:val="002E0855"/>
    <w:rsid w:val="002E1A76"/>
    <w:rsid w:val="002E22EF"/>
    <w:rsid w:val="002E64A6"/>
    <w:rsid w:val="002F08B7"/>
    <w:rsid w:val="002F1B15"/>
    <w:rsid w:val="002F1F0F"/>
    <w:rsid w:val="002F462E"/>
    <w:rsid w:val="002F55FC"/>
    <w:rsid w:val="002F63A1"/>
    <w:rsid w:val="002F6BD6"/>
    <w:rsid w:val="002F7416"/>
    <w:rsid w:val="003005BA"/>
    <w:rsid w:val="003006C7"/>
    <w:rsid w:val="003010EA"/>
    <w:rsid w:val="00301AC2"/>
    <w:rsid w:val="00301CC2"/>
    <w:rsid w:val="0030249D"/>
    <w:rsid w:val="00302556"/>
    <w:rsid w:val="00302F60"/>
    <w:rsid w:val="00303C1F"/>
    <w:rsid w:val="00305DF6"/>
    <w:rsid w:val="0030610C"/>
    <w:rsid w:val="0030633B"/>
    <w:rsid w:val="0030664C"/>
    <w:rsid w:val="003077D1"/>
    <w:rsid w:val="00310248"/>
    <w:rsid w:val="00311707"/>
    <w:rsid w:val="003126E3"/>
    <w:rsid w:val="003128DB"/>
    <w:rsid w:val="00312928"/>
    <w:rsid w:val="00312BF4"/>
    <w:rsid w:val="00312E2A"/>
    <w:rsid w:val="00312F4D"/>
    <w:rsid w:val="0031337B"/>
    <w:rsid w:val="0031466F"/>
    <w:rsid w:val="0031471B"/>
    <w:rsid w:val="00314F91"/>
    <w:rsid w:val="00314FEF"/>
    <w:rsid w:val="00315971"/>
    <w:rsid w:val="003165F3"/>
    <w:rsid w:val="00316F16"/>
    <w:rsid w:val="00320BF2"/>
    <w:rsid w:val="00321693"/>
    <w:rsid w:val="00321AF1"/>
    <w:rsid w:val="00322315"/>
    <w:rsid w:val="00322D43"/>
    <w:rsid w:val="00322ECF"/>
    <w:rsid w:val="00323446"/>
    <w:rsid w:val="00323E36"/>
    <w:rsid w:val="00324909"/>
    <w:rsid w:val="003249D8"/>
    <w:rsid w:val="00324F40"/>
    <w:rsid w:val="003257E3"/>
    <w:rsid w:val="00330341"/>
    <w:rsid w:val="003306CB"/>
    <w:rsid w:val="00331416"/>
    <w:rsid w:val="00331B6D"/>
    <w:rsid w:val="00332DAA"/>
    <w:rsid w:val="00332FC8"/>
    <w:rsid w:val="00333121"/>
    <w:rsid w:val="0033314E"/>
    <w:rsid w:val="00333768"/>
    <w:rsid w:val="003337C3"/>
    <w:rsid w:val="003352A7"/>
    <w:rsid w:val="003370DA"/>
    <w:rsid w:val="00337AB9"/>
    <w:rsid w:val="00341812"/>
    <w:rsid w:val="00343045"/>
    <w:rsid w:val="003441CE"/>
    <w:rsid w:val="00344300"/>
    <w:rsid w:val="0034478F"/>
    <w:rsid w:val="00344C74"/>
    <w:rsid w:val="00344FF3"/>
    <w:rsid w:val="00345E3B"/>
    <w:rsid w:val="00347987"/>
    <w:rsid w:val="00351E31"/>
    <w:rsid w:val="0035353B"/>
    <w:rsid w:val="00353C45"/>
    <w:rsid w:val="003546F6"/>
    <w:rsid w:val="00354FBF"/>
    <w:rsid w:val="003552EC"/>
    <w:rsid w:val="003553A3"/>
    <w:rsid w:val="0035554B"/>
    <w:rsid w:val="00355A7E"/>
    <w:rsid w:val="00356349"/>
    <w:rsid w:val="003567A0"/>
    <w:rsid w:val="00356D5E"/>
    <w:rsid w:val="003573CF"/>
    <w:rsid w:val="00357996"/>
    <w:rsid w:val="00357A4B"/>
    <w:rsid w:val="00357DAA"/>
    <w:rsid w:val="00357DC7"/>
    <w:rsid w:val="00357E5B"/>
    <w:rsid w:val="00360110"/>
    <w:rsid w:val="003612EA"/>
    <w:rsid w:val="00361DED"/>
    <w:rsid w:val="003621A4"/>
    <w:rsid w:val="003622F9"/>
    <w:rsid w:val="00362629"/>
    <w:rsid w:val="00362937"/>
    <w:rsid w:val="00363DB0"/>
    <w:rsid w:val="00364AFD"/>
    <w:rsid w:val="00365766"/>
    <w:rsid w:val="00365D09"/>
    <w:rsid w:val="00365EBE"/>
    <w:rsid w:val="00365F81"/>
    <w:rsid w:val="003668FE"/>
    <w:rsid w:val="00370F78"/>
    <w:rsid w:val="00371977"/>
    <w:rsid w:val="00371FD7"/>
    <w:rsid w:val="0037220B"/>
    <w:rsid w:val="00372AEC"/>
    <w:rsid w:val="00373086"/>
    <w:rsid w:val="00373DF6"/>
    <w:rsid w:val="00373FAB"/>
    <w:rsid w:val="003743D5"/>
    <w:rsid w:val="00375159"/>
    <w:rsid w:val="003755CC"/>
    <w:rsid w:val="00375CEE"/>
    <w:rsid w:val="0037609B"/>
    <w:rsid w:val="00376C50"/>
    <w:rsid w:val="00376D55"/>
    <w:rsid w:val="00377039"/>
    <w:rsid w:val="00377092"/>
    <w:rsid w:val="00377ED9"/>
    <w:rsid w:val="00377FE2"/>
    <w:rsid w:val="003802A4"/>
    <w:rsid w:val="003802C3"/>
    <w:rsid w:val="0038044F"/>
    <w:rsid w:val="00380B2A"/>
    <w:rsid w:val="0038101D"/>
    <w:rsid w:val="003817CE"/>
    <w:rsid w:val="00381849"/>
    <w:rsid w:val="00381E0E"/>
    <w:rsid w:val="00382C21"/>
    <w:rsid w:val="00382FE0"/>
    <w:rsid w:val="00383F56"/>
    <w:rsid w:val="00385CAE"/>
    <w:rsid w:val="00385D49"/>
    <w:rsid w:val="00386F49"/>
    <w:rsid w:val="00387068"/>
    <w:rsid w:val="00387249"/>
    <w:rsid w:val="003872A7"/>
    <w:rsid w:val="003872B0"/>
    <w:rsid w:val="003872C0"/>
    <w:rsid w:val="003873B7"/>
    <w:rsid w:val="00390BC9"/>
    <w:rsid w:val="00391119"/>
    <w:rsid w:val="00391448"/>
    <w:rsid w:val="00391530"/>
    <w:rsid w:val="00391670"/>
    <w:rsid w:val="003921BC"/>
    <w:rsid w:val="00393472"/>
    <w:rsid w:val="003935B2"/>
    <w:rsid w:val="003938B5"/>
    <w:rsid w:val="00395B46"/>
    <w:rsid w:val="003A12FD"/>
    <w:rsid w:val="003A1322"/>
    <w:rsid w:val="003A23D9"/>
    <w:rsid w:val="003A2F64"/>
    <w:rsid w:val="003A396C"/>
    <w:rsid w:val="003A47CC"/>
    <w:rsid w:val="003A5B2A"/>
    <w:rsid w:val="003A5D91"/>
    <w:rsid w:val="003A67C6"/>
    <w:rsid w:val="003A6951"/>
    <w:rsid w:val="003A6A5B"/>
    <w:rsid w:val="003A72A7"/>
    <w:rsid w:val="003A7BB0"/>
    <w:rsid w:val="003B103A"/>
    <w:rsid w:val="003B1AEA"/>
    <w:rsid w:val="003B1E70"/>
    <w:rsid w:val="003B2C12"/>
    <w:rsid w:val="003B2F0C"/>
    <w:rsid w:val="003B2F1F"/>
    <w:rsid w:val="003B48FC"/>
    <w:rsid w:val="003B4959"/>
    <w:rsid w:val="003B4ECB"/>
    <w:rsid w:val="003B554F"/>
    <w:rsid w:val="003B5D5A"/>
    <w:rsid w:val="003B7A52"/>
    <w:rsid w:val="003B7A73"/>
    <w:rsid w:val="003B7C1E"/>
    <w:rsid w:val="003B7CE0"/>
    <w:rsid w:val="003C06D3"/>
    <w:rsid w:val="003C0DBC"/>
    <w:rsid w:val="003C1A2D"/>
    <w:rsid w:val="003C249A"/>
    <w:rsid w:val="003C4AC5"/>
    <w:rsid w:val="003C4E23"/>
    <w:rsid w:val="003C6AFC"/>
    <w:rsid w:val="003C6FDE"/>
    <w:rsid w:val="003C7A21"/>
    <w:rsid w:val="003D03B0"/>
    <w:rsid w:val="003D0C46"/>
    <w:rsid w:val="003D1173"/>
    <w:rsid w:val="003D203E"/>
    <w:rsid w:val="003D27B2"/>
    <w:rsid w:val="003D2826"/>
    <w:rsid w:val="003D34B6"/>
    <w:rsid w:val="003D385A"/>
    <w:rsid w:val="003D4645"/>
    <w:rsid w:val="003D46B6"/>
    <w:rsid w:val="003D4B50"/>
    <w:rsid w:val="003D4D48"/>
    <w:rsid w:val="003D4EEA"/>
    <w:rsid w:val="003D5BFD"/>
    <w:rsid w:val="003D5F03"/>
    <w:rsid w:val="003E119F"/>
    <w:rsid w:val="003E1712"/>
    <w:rsid w:val="003E2BF5"/>
    <w:rsid w:val="003E31A4"/>
    <w:rsid w:val="003E3672"/>
    <w:rsid w:val="003E4F96"/>
    <w:rsid w:val="003E5134"/>
    <w:rsid w:val="003E531F"/>
    <w:rsid w:val="003E5983"/>
    <w:rsid w:val="003E5A67"/>
    <w:rsid w:val="003E7A13"/>
    <w:rsid w:val="003E7DBD"/>
    <w:rsid w:val="003F004A"/>
    <w:rsid w:val="003F0765"/>
    <w:rsid w:val="003F08B2"/>
    <w:rsid w:val="003F2A23"/>
    <w:rsid w:val="003F2EB0"/>
    <w:rsid w:val="003F30F0"/>
    <w:rsid w:val="003F360A"/>
    <w:rsid w:val="003F374C"/>
    <w:rsid w:val="003F3942"/>
    <w:rsid w:val="003F3F0D"/>
    <w:rsid w:val="003F500B"/>
    <w:rsid w:val="003F5E5B"/>
    <w:rsid w:val="003F673E"/>
    <w:rsid w:val="003F6DFC"/>
    <w:rsid w:val="003F763F"/>
    <w:rsid w:val="003F785F"/>
    <w:rsid w:val="003F7ACA"/>
    <w:rsid w:val="00400157"/>
    <w:rsid w:val="00401142"/>
    <w:rsid w:val="00401ED0"/>
    <w:rsid w:val="00402356"/>
    <w:rsid w:val="00403446"/>
    <w:rsid w:val="004035C4"/>
    <w:rsid w:val="004038F3"/>
    <w:rsid w:val="00403A6A"/>
    <w:rsid w:val="00403DE6"/>
    <w:rsid w:val="00403FA1"/>
    <w:rsid w:val="00404F56"/>
    <w:rsid w:val="00405282"/>
    <w:rsid w:val="004052C5"/>
    <w:rsid w:val="00405F81"/>
    <w:rsid w:val="00406775"/>
    <w:rsid w:val="00406853"/>
    <w:rsid w:val="004075D9"/>
    <w:rsid w:val="0041028E"/>
    <w:rsid w:val="004107AC"/>
    <w:rsid w:val="00411013"/>
    <w:rsid w:val="004111B7"/>
    <w:rsid w:val="00411953"/>
    <w:rsid w:val="0041285F"/>
    <w:rsid w:val="0041326A"/>
    <w:rsid w:val="0041355A"/>
    <w:rsid w:val="004137A2"/>
    <w:rsid w:val="004148E6"/>
    <w:rsid w:val="00415A07"/>
    <w:rsid w:val="004160DA"/>
    <w:rsid w:val="0041710B"/>
    <w:rsid w:val="004176EC"/>
    <w:rsid w:val="00421918"/>
    <w:rsid w:val="004227A3"/>
    <w:rsid w:val="004236D4"/>
    <w:rsid w:val="00423972"/>
    <w:rsid w:val="00423A9F"/>
    <w:rsid w:val="00423C12"/>
    <w:rsid w:val="00423ED5"/>
    <w:rsid w:val="004247F2"/>
    <w:rsid w:val="00424C42"/>
    <w:rsid w:val="0042586B"/>
    <w:rsid w:val="00426A19"/>
    <w:rsid w:val="00426D1E"/>
    <w:rsid w:val="00430C75"/>
    <w:rsid w:val="004310C7"/>
    <w:rsid w:val="00431246"/>
    <w:rsid w:val="004318D0"/>
    <w:rsid w:val="00432473"/>
    <w:rsid w:val="004326D3"/>
    <w:rsid w:val="00433B46"/>
    <w:rsid w:val="004342AD"/>
    <w:rsid w:val="004342C9"/>
    <w:rsid w:val="00435B78"/>
    <w:rsid w:val="00435F29"/>
    <w:rsid w:val="004367F1"/>
    <w:rsid w:val="004369AD"/>
    <w:rsid w:val="00437439"/>
    <w:rsid w:val="0044038E"/>
    <w:rsid w:val="00440C1F"/>
    <w:rsid w:val="00440D27"/>
    <w:rsid w:val="00440E8D"/>
    <w:rsid w:val="00440F88"/>
    <w:rsid w:val="00441024"/>
    <w:rsid w:val="0044135F"/>
    <w:rsid w:val="004413E5"/>
    <w:rsid w:val="00441FF3"/>
    <w:rsid w:val="00442F80"/>
    <w:rsid w:val="00443E95"/>
    <w:rsid w:val="00444845"/>
    <w:rsid w:val="00445819"/>
    <w:rsid w:val="00445AE2"/>
    <w:rsid w:val="00445B1A"/>
    <w:rsid w:val="00445F5F"/>
    <w:rsid w:val="00447D98"/>
    <w:rsid w:val="00450232"/>
    <w:rsid w:val="004509E9"/>
    <w:rsid w:val="00450B94"/>
    <w:rsid w:val="004514CD"/>
    <w:rsid w:val="0045162D"/>
    <w:rsid w:val="0045193C"/>
    <w:rsid w:val="00451B3E"/>
    <w:rsid w:val="0045217C"/>
    <w:rsid w:val="004528DE"/>
    <w:rsid w:val="00454A02"/>
    <w:rsid w:val="00455BEE"/>
    <w:rsid w:val="00455D01"/>
    <w:rsid w:val="00456588"/>
    <w:rsid w:val="00456619"/>
    <w:rsid w:val="00456919"/>
    <w:rsid w:val="00456B8B"/>
    <w:rsid w:val="00457875"/>
    <w:rsid w:val="00461DAF"/>
    <w:rsid w:val="0046369C"/>
    <w:rsid w:val="00463C5F"/>
    <w:rsid w:val="00464799"/>
    <w:rsid w:val="00464942"/>
    <w:rsid w:val="00464DAF"/>
    <w:rsid w:val="0046528D"/>
    <w:rsid w:val="004664EA"/>
    <w:rsid w:val="00466DC4"/>
    <w:rsid w:val="00471282"/>
    <w:rsid w:val="00471439"/>
    <w:rsid w:val="004721A0"/>
    <w:rsid w:val="00472667"/>
    <w:rsid w:val="004729B5"/>
    <w:rsid w:val="00472D91"/>
    <w:rsid w:val="00472DEC"/>
    <w:rsid w:val="00473E60"/>
    <w:rsid w:val="004744BA"/>
    <w:rsid w:val="00474760"/>
    <w:rsid w:val="00475165"/>
    <w:rsid w:val="00475574"/>
    <w:rsid w:val="0047577D"/>
    <w:rsid w:val="00476A7F"/>
    <w:rsid w:val="0047756E"/>
    <w:rsid w:val="00477F90"/>
    <w:rsid w:val="00480A22"/>
    <w:rsid w:val="00481866"/>
    <w:rsid w:val="004827F1"/>
    <w:rsid w:val="004829C5"/>
    <w:rsid w:val="00483B91"/>
    <w:rsid w:val="004840E9"/>
    <w:rsid w:val="00484E53"/>
    <w:rsid w:val="0048515C"/>
    <w:rsid w:val="004853D3"/>
    <w:rsid w:val="004855CB"/>
    <w:rsid w:val="004858D3"/>
    <w:rsid w:val="004858EE"/>
    <w:rsid w:val="004861B6"/>
    <w:rsid w:val="0048621D"/>
    <w:rsid w:val="00487320"/>
    <w:rsid w:val="004905B5"/>
    <w:rsid w:val="00491917"/>
    <w:rsid w:val="00493E3A"/>
    <w:rsid w:val="00494003"/>
    <w:rsid w:val="00494C50"/>
    <w:rsid w:val="00496682"/>
    <w:rsid w:val="004966B2"/>
    <w:rsid w:val="00496817"/>
    <w:rsid w:val="00496A38"/>
    <w:rsid w:val="00497E52"/>
    <w:rsid w:val="004A0A3B"/>
    <w:rsid w:val="004A10E3"/>
    <w:rsid w:val="004A2A25"/>
    <w:rsid w:val="004A374C"/>
    <w:rsid w:val="004A390E"/>
    <w:rsid w:val="004A3E14"/>
    <w:rsid w:val="004A54F0"/>
    <w:rsid w:val="004A58C1"/>
    <w:rsid w:val="004A5AA1"/>
    <w:rsid w:val="004A5E15"/>
    <w:rsid w:val="004A6277"/>
    <w:rsid w:val="004A65EA"/>
    <w:rsid w:val="004A6A9A"/>
    <w:rsid w:val="004A6EB3"/>
    <w:rsid w:val="004A6F67"/>
    <w:rsid w:val="004A75B8"/>
    <w:rsid w:val="004A75C0"/>
    <w:rsid w:val="004B0DAB"/>
    <w:rsid w:val="004B1A46"/>
    <w:rsid w:val="004B1B60"/>
    <w:rsid w:val="004B20DB"/>
    <w:rsid w:val="004B3436"/>
    <w:rsid w:val="004B3D91"/>
    <w:rsid w:val="004B4232"/>
    <w:rsid w:val="004B5CCC"/>
    <w:rsid w:val="004B607D"/>
    <w:rsid w:val="004B7069"/>
    <w:rsid w:val="004B7893"/>
    <w:rsid w:val="004C03A8"/>
    <w:rsid w:val="004C0793"/>
    <w:rsid w:val="004C14B6"/>
    <w:rsid w:val="004C1FE5"/>
    <w:rsid w:val="004C29B0"/>
    <w:rsid w:val="004C2D20"/>
    <w:rsid w:val="004C3D41"/>
    <w:rsid w:val="004C43F3"/>
    <w:rsid w:val="004C47C4"/>
    <w:rsid w:val="004C5244"/>
    <w:rsid w:val="004C54BB"/>
    <w:rsid w:val="004C56AC"/>
    <w:rsid w:val="004D00A2"/>
    <w:rsid w:val="004D0785"/>
    <w:rsid w:val="004D0FED"/>
    <w:rsid w:val="004D163F"/>
    <w:rsid w:val="004D1A9A"/>
    <w:rsid w:val="004D2E21"/>
    <w:rsid w:val="004D4B8F"/>
    <w:rsid w:val="004D5202"/>
    <w:rsid w:val="004D60CE"/>
    <w:rsid w:val="004D62E2"/>
    <w:rsid w:val="004D6F4A"/>
    <w:rsid w:val="004D733E"/>
    <w:rsid w:val="004D795D"/>
    <w:rsid w:val="004D7C7D"/>
    <w:rsid w:val="004E0792"/>
    <w:rsid w:val="004E11EC"/>
    <w:rsid w:val="004E1A1D"/>
    <w:rsid w:val="004E1DD8"/>
    <w:rsid w:val="004E32D8"/>
    <w:rsid w:val="004E3591"/>
    <w:rsid w:val="004E40E2"/>
    <w:rsid w:val="004E4B70"/>
    <w:rsid w:val="004E52A5"/>
    <w:rsid w:val="004E5F65"/>
    <w:rsid w:val="004E6461"/>
    <w:rsid w:val="004E6B25"/>
    <w:rsid w:val="004E6E4B"/>
    <w:rsid w:val="004E6E8A"/>
    <w:rsid w:val="004E6F3B"/>
    <w:rsid w:val="004E6FE5"/>
    <w:rsid w:val="004E70E6"/>
    <w:rsid w:val="004E7C32"/>
    <w:rsid w:val="004E7D49"/>
    <w:rsid w:val="004F083D"/>
    <w:rsid w:val="004F163B"/>
    <w:rsid w:val="004F1A1D"/>
    <w:rsid w:val="004F1A98"/>
    <w:rsid w:val="004F2720"/>
    <w:rsid w:val="004F2963"/>
    <w:rsid w:val="004F3305"/>
    <w:rsid w:val="004F3B55"/>
    <w:rsid w:val="004F5FF0"/>
    <w:rsid w:val="004F618B"/>
    <w:rsid w:val="004F70C3"/>
    <w:rsid w:val="004F7ACC"/>
    <w:rsid w:val="00500230"/>
    <w:rsid w:val="005013EA"/>
    <w:rsid w:val="00501510"/>
    <w:rsid w:val="00501624"/>
    <w:rsid w:val="00501D61"/>
    <w:rsid w:val="00503BB5"/>
    <w:rsid w:val="00504F0F"/>
    <w:rsid w:val="005052ED"/>
    <w:rsid w:val="0050600D"/>
    <w:rsid w:val="005061FC"/>
    <w:rsid w:val="005064EC"/>
    <w:rsid w:val="0050667C"/>
    <w:rsid w:val="00506EEE"/>
    <w:rsid w:val="005102F0"/>
    <w:rsid w:val="005109F2"/>
    <w:rsid w:val="00510F02"/>
    <w:rsid w:val="0051128C"/>
    <w:rsid w:val="00511985"/>
    <w:rsid w:val="00511A90"/>
    <w:rsid w:val="00511B1B"/>
    <w:rsid w:val="0051209F"/>
    <w:rsid w:val="0051319C"/>
    <w:rsid w:val="00513212"/>
    <w:rsid w:val="00514E56"/>
    <w:rsid w:val="00514E9C"/>
    <w:rsid w:val="00515909"/>
    <w:rsid w:val="00515C76"/>
    <w:rsid w:val="00515CB1"/>
    <w:rsid w:val="005169AC"/>
    <w:rsid w:val="00516A58"/>
    <w:rsid w:val="005172FC"/>
    <w:rsid w:val="00517319"/>
    <w:rsid w:val="0051752C"/>
    <w:rsid w:val="0052014F"/>
    <w:rsid w:val="00520150"/>
    <w:rsid w:val="0052062A"/>
    <w:rsid w:val="0052196F"/>
    <w:rsid w:val="0052199B"/>
    <w:rsid w:val="00521B8E"/>
    <w:rsid w:val="005226CF"/>
    <w:rsid w:val="005232B5"/>
    <w:rsid w:val="00523739"/>
    <w:rsid w:val="00524076"/>
    <w:rsid w:val="0052499B"/>
    <w:rsid w:val="00524BC8"/>
    <w:rsid w:val="0052677F"/>
    <w:rsid w:val="00527410"/>
    <w:rsid w:val="005303EA"/>
    <w:rsid w:val="005317A1"/>
    <w:rsid w:val="005324C2"/>
    <w:rsid w:val="00533513"/>
    <w:rsid w:val="0053376A"/>
    <w:rsid w:val="0053456B"/>
    <w:rsid w:val="0053490D"/>
    <w:rsid w:val="00534E68"/>
    <w:rsid w:val="00535391"/>
    <w:rsid w:val="0053579C"/>
    <w:rsid w:val="00535847"/>
    <w:rsid w:val="00535910"/>
    <w:rsid w:val="00535B0D"/>
    <w:rsid w:val="00535D50"/>
    <w:rsid w:val="00536E7E"/>
    <w:rsid w:val="0053712B"/>
    <w:rsid w:val="00540462"/>
    <w:rsid w:val="00540BA5"/>
    <w:rsid w:val="00540C56"/>
    <w:rsid w:val="00541479"/>
    <w:rsid w:val="00541909"/>
    <w:rsid w:val="0054270D"/>
    <w:rsid w:val="00543BFF"/>
    <w:rsid w:val="00543DB1"/>
    <w:rsid w:val="00543F18"/>
    <w:rsid w:val="005444AF"/>
    <w:rsid w:val="0054493E"/>
    <w:rsid w:val="00544A6F"/>
    <w:rsid w:val="00544DDE"/>
    <w:rsid w:val="0054575B"/>
    <w:rsid w:val="00545D9A"/>
    <w:rsid w:val="005464EC"/>
    <w:rsid w:val="005500CB"/>
    <w:rsid w:val="00551539"/>
    <w:rsid w:val="005518C4"/>
    <w:rsid w:val="0055347F"/>
    <w:rsid w:val="0055488D"/>
    <w:rsid w:val="00554D54"/>
    <w:rsid w:val="00556729"/>
    <w:rsid w:val="00556A2B"/>
    <w:rsid w:val="00560A31"/>
    <w:rsid w:val="00560CC1"/>
    <w:rsid w:val="005616B4"/>
    <w:rsid w:val="00561886"/>
    <w:rsid w:val="00561AF3"/>
    <w:rsid w:val="00561EA0"/>
    <w:rsid w:val="005628CE"/>
    <w:rsid w:val="00563158"/>
    <w:rsid w:val="00563E34"/>
    <w:rsid w:val="00564CF4"/>
    <w:rsid w:val="00565B5F"/>
    <w:rsid w:val="005669AE"/>
    <w:rsid w:val="00566A59"/>
    <w:rsid w:val="00566C35"/>
    <w:rsid w:val="00567779"/>
    <w:rsid w:val="00567C9A"/>
    <w:rsid w:val="00571207"/>
    <w:rsid w:val="00571568"/>
    <w:rsid w:val="0057168F"/>
    <w:rsid w:val="005718E2"/>
    <w:rsid w:val="00571CFE"/>
    <w:rsid w:val="00572741"/>
    <w:rsid w:val="00572A89"/>
    <w:rsid w:val="00573DBE"/>
    <w:rsid w:val="00574A19"/>
    <w:rsid w:val="00574E30"/>
    <w:rsid w:val="00576132"/>
    <w:rsid w:val="00576439"/>
    <w:rsid w:val="005764C1"/>
    <w:rsid w:val="005766D2"/>
    <w:rsid w:val="00576ECD"/>
    <w:rsid w:val="005772E6"/>
    <w:rsid w:val="005775B4"/>
    <w:rsid w:val="0057771A"/>
    <w:rsid w:val="00577BAD"/>
    <w:rsid w:val="00577ECB"/>
    <w:rsid w:val="0058012C"/>
    <w:rsid w:val="00580E45"/>
    <w:rsid w:val="00580F90"/>
    <w:rsid w:val="005810B3"/>
    <w:rsid w:val="00581E40"/>
    <w:rsid w:val="00582E48"/>
    <w:rsid w:val="00583C01"/>
    <w:rsid w:val="00584993"/>
    <w:rsid w:val="00584CC0"/>
    <w:rsid w:val="00585554"/>
    <w:rsid w:val="0058573C"/>
    <w:rsid w:val="0058734D"/>
    <w:rsid w:val="00590EA1"/>
    <w:rsid w:val="00590EDE"/>
    <w:rsid w:val="00591AAA"/>
    <w:rsid w:val="00591CBD"/>
    <w:rsid w:val="005922FA"/>
    <w:rsid w:val="00592BCD"/>
    <w:rsid w:val="005930D3"/>
    <w:rsid w:val="0059320E"/>
    <w:rsid w:val="00593C82"/>
    <w:rsid w:val="005942A4"/>
    <w:rsid w:val="00594DFD"/>
    <w:rsid w:val="00594E63"/>
    <w:rsid w:val="00597D59"/>
    <w:rsid w:val="005A01C9"/>
    <w:rsid w:val="005A07F2"/>
    <w:rsid w:val="005A10FA"/>
    <w:rsid w:val="005A12D1"/>
    <w:rsid w:val="005A1EA7"/>
    <w:rsid w:val="005A2A7E"/>
    <w:rsid w:val="005A309B"/>
    <w:rsid w:val="005A340C"/>
    <w:rsid w:val="005A49AD"/>
    <w:rsid w:val="005A5265"/>
    <w:rsid w:val="005A5552"/>
    <w:rsid w:val="005A5909"/>
    <w:rsid w:val="005A5D2C"/>
    <w:rsid w:val="005A60D1"/>
    <w:rsid w:val="005A745D"/>
    <w:rsid w:val="005B0874"/>
    <w:rsid w:val="005B2812"/>
    <w:rsid w:val="005B2A68"/>
    <w:rsid w:val="005B2D48"/>
    <w:rsid w:val="005B3A6F"/>
    <w:rsid w:val="005B4734"/>
    <w:rsid w:val="005B50CA"/>
    <w:rsid w:val="005B6CCE"/>
    <w:rsid w:val="005B719F"/>
    <w:rsid w:val="005B783D"/>
    <w:rsid w:val="005C0621"/>
    <w:rsid w:val="005C0B13"/>
    <w:rsid w:val="005C0C9B"/>
    <w:rsid w:val="005C0D19"/>
    <w:rsid w:val="005C2D30"/>
    <w:rsid w:val="005C2DFC"/>
    <w:rsid w:val="005C31C9"/>
    <w:rsid w:val="005C3A18"/>
    <w:rsid w:val="005C3FD4"/>
    <w:rsid w:val="005C4697"/>
    <w:rsid w:val="005C4BA8"/>
    <w:rsid w:val="005C5E32"/>
    <w:rsid w:val="005C5E98"/>
    <w:rsid w:val="005C6198"/>
    <w:rsid w:val="005C63EE"/>
    <w:rsid w:val="005C6831"/>
    <w:rsid w:val="005C6C23"/>
    <w:rsid w:val="005C73E4"/>
    <w:rsid w:val="005C7871"/>
    <w:rsid w:val="005D0211"/>
    <w:rsid w:val="005D0664"/>
    <w:rsid w:val="005D0F10"/>
    <w:rsid w:val="005D15FD"/>
    <w:rsid w:val="005D1ACB"/>
    <w:rsid w:val="005D1B97"/>
    <w:rsid w:val="005D1ECF"/>
    <w:rsid w:val="005D1F26"/>
    <w:rsid w:val="005D2A31"/>
    <w:rsid w:val="005D2B14"/>
    <w:rsid w:val="005D305B"/>
    <w:rsid w:val="005D3270"/>
    <w:rsid w:val="005D36DD"/>
    <w:rsid w:val="005D4237"/>
    <w:rsid w:val="005D499A"/>
    <w:rsid w:val="005D5859"/>
    <w:rsid w:val="005D5BB2"/>
    <w:rsid w:val="005D5FCD"/>
    <w:rsid w:val="005D64A0"/>
    <w:rsid w:val="005D6AF9"/>
    <w:rsid w:val="005E09EB"/>
    <w:rsid w:val="005E0C61"/>
    <w:rsid w:val="005E0C9E"/>
    <w:rsid w:val="005E2655"/>
    <w:rsid w:val="005E2DFC"/>
    <w:rsid w:val="005E3525"/>
    <w:rsid w:val="005E3AB7"/>
    <w:rsid w:val="005E46CF"/>
    <w:rsid w:val="005E498B"/>
    <w:rsid w:val="005E509B"/>
    <w:rsid w:val="005E5639"/>
    <w:rsid w:val="005E7B9E"/>
    <w:rsid w:val="005E7D15"/>
    <w:rsid w:val="005E7E6A"/>
    <w:rsid w:val="005F074E"/>
    <w:rsid w:val="005F0A5B"/>
    <w:rsid w:val="005F0C44"/>
    <w:rsid w:val="005F110A"/>
    <w:rsid w:val="005F1DE9"/>
    <w:rsid w:val="005F3178"/>
    <w:rsid w:val="005F4197"/>
    <w:rsid w:val="005F69A1"/>
    <w:rsid w:val="005F720F"/>
    <w:rsid w:val="005F7EAC"/>
    <w:rsid w:val="00600787"/>
    <w:rsid w:val="00600CC3"/>
    <w:rsid w:val="00601BF6"/>
    <w:rsid w:val="00602B45"/>
    <w:rsid w:val="00602B60"/>
    <w:rsid w:val="00602BA5"/>
    <w:rsid w:val="00604A8F"/>
    <w:rsid w:val="0060542D"/>
    <w:rsid w:val="00605D63"/>
    <w:rsid w:val="006066E1"/>
    <w:rsid w:val="00607F07"/>
    <w:rsid w:val="006103D7"/>
    <w:rsid w:val="00610E8A"/>
    <w:rsid w:val="00611A37"/>
    <w:rsid w:val="00611ABB"/>
    <w:rsid w:val="006148F0"/>
    <w:rsid w:val="006159F5"/>
    <w:rsid w:val="00615E62"/>
    <w:rsid w:val="006179A4"/>
    <w:rsid w:val="00617C32"/>
    <w:rsid w:val="00617E3D"/>
    <w:rsid w:val="00617E95"/>
    <w:rsid w:val="00617FC9"/>
    <w:rsid w:val="00621BB2"/>
    <w:rsid w:val="0062210A"/>
    <w:rsid w:val="00622B0F"/>
    <w:rsid w:val="00622C09"/>
    <w:rsid w:val="00622EB8"/>
    <w:rsid w:val="00623347"/>
    <w:rsid w:val="00623589"/>
    <w:rsid w:val="0062375A"/>
    <w:rsid w:val="00623A4E"/>
    <w:rsid w:val="006240E9"/>
    <w:rsid w:val="00624AD2"/>
    <w:rsid w:val="00627A07"/>
    <w:rsid w:val="00627A6C"/>
    <w:rsid w:val="006303D8"/>
    <w:rsid w:val="00631432"/>
    <w:rsid w:val="0063219A"/>
    <w:rsid w:val="00632977"/>
    <w:rsid w:val="00632AEE"/>
    <w:rsid w:val="00632D37"/>
    <w:rsid w:val="0063398C"/>
    <w:rsid w:val="00633DFE"/>
    <w:rsid w:val="006349FF"/>
    <w:rsid w:val="00634B26"/>
    <w:rsid w:val="00634C18"/>
    <w:rsid w:val="0063587B"/>
    <w:rsid w:val="0063657A"/>
    <w:rsid w:val="00637303"/>
    <w:rsid w:val="00641109"/>
    <w:rsid w:val="00641859"/>
    <w:rsid w:val="0064202B"/>
    <w:rsid w:val="00642C26"/>
    <w:rsid w:val="00643296"/>
    <w:rsid w:val="00643B59"/>
    <w:rsid w:val="00643D76"/>
    <w:rsid w:val="00643EEE"/>
    <w:rsid w:val="00644EF7"/>
    <w:rsid w:val="0064551A"/>
    <w:rsid w:val="00645F37"/>
    <w:rsid w:val="006461BA"/>
    <w:rsid w:val="00646259"/>
    <w:rsid w:val="006462A0"/>
    <w:rsid w:val="00647DD9"/>
    <w:rsid w:val="00650302"/>
    <w:rsid w:val="006504A2"/>
    <w:rsid w:val="00650E6E"/>
    <w:rsid w:val="00651436"/>
    <w:rsid w:val="00651861"/>
    <w:rsid w:val="00652EA6"/>
    <w:rsid w:val="0065308D"/>
    <w:rsid w:val="006534DC"/>
    <w:rsid w:val="006539C2"/>
    <w:rsid w:val="00653FF4"/>
    <w:rsid w:val="006545ED"/>
    <w:rsid w:val="00654E9C"/>
    <w:rsid w:val="00655058"/>
    <w:rsid w:val="00655458"/>
    <w:rsid w:val="0065628E"/>
    <w:rsid w:val="00656306"/>
    <w:rsid w:val="00657BE2"/>
    <w:rsid w:val="00657CF4"/>
    <w:rsid w:val="00660618"/>
    <w:rsid w:val="00660928"/>
    <w:rsid w:val="00661305"/>
    <w:rsid w:val="0066216D"/>
    <w:rsid w:val="0066298B"/>
    <w:rsid w:val="006629EC"/>
    <w:rsid w:val="00662D12"/>
    <w:rsid w:val="00662DC1"/>
    <w:rsid w:val="0066329D"/>
    <w:rsid w:val="006632B4"/>
    <w:rsid w:val="0066345D"/>
    <w:rsid w:val="006645DB"/>
    <w:rsid w:val="00664782"/>
    <w:rsid w:val="00664FA0"/>
    <w:rsid w:val="006658DE"/>
    <w:rsid w:val="0066674A"/>
    <w:rsid w:val="0066769C"/>
    <w:rsid w:val="00667B4D"/>
    <w:rsid w:val="00670100"/>
    <w:rsid w:val="0067070B"/>
    <w:rsid w:val="006709BE"/>
    <w:rsid w:val="0067147A"/>
    <w:rsid w:val="0067152D"/>
    <w:rsid w:val="00671D87"/>
    <w:rsid w:val="006722E6"/>
    <w:rsid w:val="00672BCA"/>
    <w:rsid w:val="00673AE4"/>
    <w:rsid w:val="006745B1"/>
    <w:rsid w:val="00674A86"/>
    <w:rsid w:val="0067510C"/>
    <w:rsid w:val="006751FD"/>
    <w:rsid w:val="00675567"/>
    <w:rsid w:val="00675719"/>
    <w:rsid w:val="00676B4B"/>
    <w:rsid w:val="006773DE"/>
    <w:rsid w:val="006779B2"/>
    <w:rsid w:val="00677EDC"/>
    <w:rsid w:val="00680DE8"/>
    <w:rsid w:val="00681080"/>
    <w:rsid w:val="00681173"/>
    <w:rsid w:val="0068193C"/>
    <w:rsid w:val="00681BE8"/>
    <w:rsid w:val="00682DDF"/>
    <w:rsid w:val="0068524B"/>
    <w:rsid w:val="006857F5"/>
    <w:rsid w:val="00685D76"/>
    <w:rsid w:val="006876A5"/>
    <w:rsid w:val="006878E8"/>
    <w:rsid w:val="00687FF9"/>
    <w:rsid w:val="00690020"/>
    <w:rsid w:val="00690EFC"/>
    <w:rsid w:val="00690FF4"/>
    <w:rsid w:val="0069101B"/>
    <w:rsid w:val="0069153C"/>
    <w:rsid w:val="00691C5D"/>
    <w:rsid w:val="00691CEF"/>
    <w:rsid w:val="00691E21"/>
    <w:rsid w:val="0069201A"/>
    <w:rsid w:val="0069247C"/>
    <w:rsid w:val="00692F45"/>
    <w:rsid w:val="00693132"/>
    <w:rsid w:val="00695480"/>
    <w:rsid w:val="006957E7"/>
    <w:rsid w:val="006959A2"/>
    <w:rsid w:val="0069632E"/>
    <w:rsid w:val="006A0272"/>
    <w:rsid w:val="006A05D4"/>
    <w:rsid w:val="006A0654"/>
    <w:rsid w:val="006A06AC"/>
    <w:rsid w:val="006A1EE4"/>
    <w:rsid w:val="006A2130"/>
    <w:rsid w:val="006A313A"/>
    <w:rsid w:val="006A4312"/>
    <w:rsid w:val="006A4C41"/>
    <w:rsid w:val="006A4F2B"/>
    <w:rsid w:val="006A5C1F"/>
    <w:rsid w:val="006A5E96"/>
    <w:rsid w:val="006A64C8"/>
    <w:rsid w:val="006B005C"/>
    <w:rsid w:val="006B094D"/>
    <w:rsid w:val="006B0E03"/>
    <w:rsid w:val="006B10A4"/>
    <w:rsid w:val="006B1334"/>
    <w:rsid w:val="006B165D"/>
    <w:rsid w:val="006B279E"/>
    <w:rsid w:val="006B29ED"/>
    <w:rsid w:val="006B3830"/>
    <w:rsid w:val="006B40C6"/>
    <w:rsid w:val="006B42A1"/>
    <w:rsid w:val="006B438B"/>
    <w:rsid w:val="006B635F"/>
    <w:rsid w:val="006B6641"/>
    <w:rsid w:val="006B67A7"/>
    <w:rsid w:val="006B708B"/>
    <w:rsid w:val="006B77A7"/>
    <w:rsid w:val="006B7CB9"/>
    <w:rsid w:val="006C07FA"/>
    <w:rsid w:val="006C0F8F"/>
    <w:rsid w:val="006C1F95"/>
    <w:rsid w:val="006C2CB8"/>
    <w:rsid w:val="006C3579"/>
    <w:rsid w:val="006C4886"/>
    <w:rsid w:val="006C50C0"/>
    <w:rsid w:val="006C50C8"/>
    <w:rsid w:val="006C65EF"/>
    <w:rsid w:val="006C65FE"/>
    <w:rsid w:val="006D0151"/>
    <w:rsid w:val="006D0F85"/>
    <w:rsid w:val="006D2022"/>
    <w:rsid w:val="006D239A"/>
    <w:rsid w:val="006D3016"/>
    <w:rsid w:val="006D3400"/>
    <w:rsid w:val="006D4510"/>
    <w:rsid w:val="006D4FD1"/>
    <w:rsid w:val="006D5454"/>
    <w:rsid w:val="006D56FB"/>
    <w:rsid w:val="006D5D07"/>
    <w:rsid w:val="006D615B"/>
    <w:rsid w:val="006D63B6"/>
    <w:rsid w:val="006D670E"/>
    <w:rsid w:val="006D6F22"/>
    <w:rsid w:val="006D7171"/>
    <w:rsid w:val="006D750F"/>
    <w:rsid w:val="006D75C4"/>
    <w:rsid w:val="006E0128"/>
    <w:rsid w:val="006E0DD5"/>
    <w:rsid w:val="006E20E8"/>
    <w:rsid w:val="006E2F74"/>
    <w:rsid w:val="006E3585"/>
    <w:rsid w:val="006E4443"/>
    <w:rsid w:val="006E4CDB"/>
    <w:rsid w:val="006E5014"/>
    <w:rsid w:val="006E5496"/>
    <w:rsid w:val="006E5655"/>
    <w:rsid w:val="006E620E"/>
    <w:rsid w:val="006E67D0"/>
    <w:rsid w:val="006E6DE4"/>
    <w:rsid w:val="006E7059"/>
    <w:rsid w:val="006E7987"/>
    <w:rsid w:val="006F0530"/>
    <w:rsid w:val="006F06E5"/>
    <w:rsid w:val="006F0F7A"/>
    <w:rsid w:val="006F107E"/>
    <w:rsid w:val="006F166C"/>
    <w:rsid w:val="006F2010"/>
    <w:rsid w:val="006F3372"/>
    <w:rsid w:val="006F58A3"/>
    <w:rsid w:val="006F5ACD"/>
    <w:rsid w:val="006F6F1A"/>
    <w:rsid w:val="006F77A4"/>
    <w:rsid w:val="006F7F3C"/>
    <w:rsid w:val="00700448"/>
    <w:rsid w:val="007017D8"/>
    <w:rsid w:val="00702DE1"/>
    <w:rsid w:val="00702DF7"/>
    <w:rsid w:val="007031BC"/>
    <w:rsid w:val="007046F8"/>
    <w:rsid w:val="0070516C"/>
    <w:rsid w:val="00705B1A"/>
    <w:rsid w:val="00705E6A"/>
    <w:rsid w:val="0070685C"/>
    <w:rsid w:val="00706A25"/>
    <w:rsid w:val="00706FF6"/>
    <w:rsid w:val="00707611"/>
    <w:rsid w:val="00710245"/>
    <w:rsid w:val="007117EF"/>
    <w:rsid w:val="00711CE7"/>
    <w:rsid w:val="00712C41"/>
    <w:rsid w:val="007132EE"/>
    <w:rsid w:val="00715E34"/>
    <w:rsid w:val="00715F63"/>
    <w:rsid w:val="007168D1"/>
    <w:rsid w:val="007170BE"/>
    <w:rsid w:val="007178C3"/>
    <w:rsid w:val="00721D90"/>
    <w:rsid w:val="007222CE"/>
    <w:rsid w:val="00722E93"/>
    <w:rsid w:val="00724321"/>
    <w:rsid w:val="00724CB0"/>
    <w:rsid w:val="0072632C"/>
    <w:rsid w:val="00726603"/>
    <w:rsid w:val="0073103C"/>
    <w:rsid w:val="00732EF0"/>
    <w:rsid w:val="00733627"/>
    <w:rsid w:val="007341B1"/>
    <w:rsid w:val="0073493B"/>
    <w:rsid w:val="00734D6D"/>
    <w:rsid w:val="00734E92"/>
    <w:rsid w:val="0073511E"/>
    <w:rsid w:val="0073582A"/>
    <w:rsid w:val="00735CE1"/>
    <w:rsid w:val="00736218"/>
    <w:rsid w:val="00736DBA"/>
    <w:rsid w:val="00740092"/>
    <w:rsid w:val="0074030C"/>
    <w:rsid w:val="00741D08"/>
    <w:rsid w:val="007427ED"/>
    <w:rsid w:val="007433E8"/>
    <w:rsid w:val="00743F4B"/>
    <w:rsid w:val="007441D9"/>
    <w:rsid w:val="00744709"/>
    <w:rsid w:val="00745911"/>
    <w:rsid w:val="00745B0F"/>
    <w:rsid w:val="00746BB9"/>
    <w:rsid w:val="00747112"/>
    <w:rsid w:val="00747436"/>
    <w:rsid w:val="0075018E"/>
    <w:rsid w:val="007522E8"/>
    <w:rsid w:val="007525FD"/>
    <w:rsid w:val="0075265E"/>
    <w:rsid w:val="00752833"/>
    <w:rsid w:val="00753D46"/>
    <w:rsid w:val="007549E4"/>
    <w:rsid w:val="00754E67"/>
    <w:rsid w:val="00755373"/>
    <w:rsid w:val="00755B4B"/>
    <w:rsid w:val="00755BAD"/>
    <w:rsid w:val="007563DE"/>
    <w:rsid w:val="00756F5C"/>
    <w:rsid w:val="00757CF3"/>
    <w:rsid w:val="00757E20"/>
    <w:rsid w:val="00761129"/>
    <w:rsid w:val="00761175"/>
    <w:rsid w:val="00761C3F"/>
    <w:rsid w:val="00761F08"/>
    <w:rsid w:val="007623E0"/>
    <w:rsid w:val="00762A6C"/>
    <w:rsid w:val="007633FC"/>
    <w:rsid w:val="00765255"/>
    <w:rsid w:val="00766747"/>
    <w:rsid w:val="007675E3"/>
    <w:rsid w:val="00767ECB"/>
    <w:rsid w:val="00770C98"/>
    <w:rsid w:val="00772E8B"/>
    <w:rsid w:val="00775C48"/>
    <w:rsid w:val="0077600F"/>
    <w:rsid w:val="007766AE"/>
    <w:rsid w:val="00776EAA"/>
    <w:rsid w:val="0077714C"/>
    <w:rsid w:val="00777379"/>
    <w:rsid w:val="007774CA"/>
    <w:rsid w:val="0077792E"/>
    <w:rsid w:val="00777E06"/>
    <w:rsid w:val="00777F63"/>
    <w:rsid w:val="00781A98"/>
    <w:rsid w:val="007823B1"/>
    <w:rsid w:val="007848F0"/>
    <w:rsid w:val="00785079"/>
    <w:rsid w:val="00785496"/>
    <w:rsid w:val="00785B1D"/>
    <w:rsid w:val="00787584"/>
    <w:rsid w:val="00790ACF"/>
    <w:rsid w:val="00790B4D"/>
    <w:rsid w:val="00791DD5"/>
    <w:rsid w:val="00792051"/>
    <w:rsid w:val="007929CC"/>
    <w:rsid w:val="00792D05"/>
    <w:rsid w:val="00795146"/>
    <w:rsid w:val="0079710B"/>
    <w:rsid w:val="007A01E8"/>
    <w:rsid w:val="007A0410"/>
    <w:rsid w:val="007A0954"/>
    <w:rsid w:val="007A14B0"/>
    <w:rsid w:val="007A2308"/>
    <w:rsid w:val="007A2D7C"/>
    <w:rsid w:val="007A3560"/>
    <w:rsid w:val="007A3617"/>
    <w:rsid w:val="007A3952"/>
    <w:rsid w:val="007A5E84"/>
    <w:rsid w:val="007A69E4"/>
    <w:rsid w:val="007B02A2"/>
    <w:rsid w:val="007B1D9E"/>
    <w:rsid w:val="007B2073"/>
    <w:rsid w:val="007B3856"/>
    <w:rsid w:val="007B474F"/>
    <w:rsid w:val="007B5A7C"/>
    <w:rsid w:val="007B5E20"/>
    <w:rsid w:val="007B60CC"/>
    <w:rsid w:val="007B7B7C"/>
    <w:rsid w:val="007B7C2C"/>
    <w:rsid w:val="007B7CB2"/>
    <w:rsid w:val="007C022E"/>
    <w:rsid w:val="007C1B65"/>
    <w:rsid w:val="007C2007"/>
    <w:rsid w:val="007C232F"/>
    <w:rsid w:val="007C3671"/>
    <w:rsid w:val="007C3BA5"/>
    <w:rsid w:val="007C4CFC"/>
    <w:rsid w:val="007C536A"/>
    <w:rsid w:val="007C667D"/>
    <w:rsid w:val="007C6A58"/>
    <w:rsid w:val="007C6B8D"/>
    <w:rsid w:val="007C6F5B"/>
    <w:rsid w:val="007C7F92"/>
    <w:rsid w:val="007D0699"/>
    <w:rsid w:val="007D0B66"/>
    <w:rsid w:val="007D1193"/>
    <w:rsid w:val="007D13B1"/>
    <w:rsid w:val="007D1704"/>
    <w:rsid w:val="007D1C59"/>
    <w:rsid w:val="007D2451"/>
    <w:rsid w:val="007D24E7"/>
    <w:rsid w:val="007D29FE"/>
    <w:rsid w:val="007D2D2A"/>
    <w:rsid w:val="007D356D"/>
    <w:rsid w:val="007D3F7E"/>
    <w:rsid w:val="007D40EE"/>
    <w:rsid w:val="007D4F28"/>
    <w:rsid w:val="007D505B"/>
    <w:rsid w:val="007D51DA"/>
    <w:rsid w:val="007D58B0"/>
    <w:rsid w:val="007D5991"/>
    <w:rsid w:val="007D5C07"/>
    <w:rsid w:val="007D5CDD"/>
    <w:rsid w:val="007D5E86"/>
    <w:rsid w:val="007D71F7"/>
    <w:rsid w:val="007D7747"/>
    <w:rsid w:val="007E26CF"/>
    <w:rsid w:val="007E29C4"/>
    <w:rsid w:val="007E3911"/>
    <w:rsid w:val="007E3B65"/>
    <w:rsid w:val="007E41F0"/>
    <w:rsid w:val="007E45DF"/>
    <w:rsid w:val="007E589C"/>
    <w:rsid w:val="007E5D53"/>
    <w:rsid w:val="007E63E0"/>
    <w:rsid w:val="007E654C"/>
    <w:rsid w:val="007E6928"/>
    <w:rsid w:val="007E6C65"/>
    <w:rsid w:val="007E72D2"/>
    <w:rsid w:val="007F0FB2"/>
    <w:rsid w:val="007F1E3B"/>
    <w:rsid w:val="007F2CF7"/>
    <w:rsid w:val="007F35C7"/>
    <w:rsid w:val="007F4820"/>
    <w:rsid w:val="007F6770"/>
    <w:rsid w:val="008001DB"/>
    <w:rsid w:val="00800910"/>
    <w:rsid w:val="00800983"/>
    <w:rsid w:val="00800A85"/>
    <w:rsid w:val="00800C2B"/>
    <w:rsid w:val="00800F98"/>
    <w:rsid w:val="00801404"/>
    <w:rsid w:val="008018EB"/>
    <w:rsid w:val="00801D79"/>
    <w:rsid w:val="0080208A"/>
    <w:rsid w:val="008028E6"/>
    <w:rsid w:val="00802D04"/>
    <w:rsid w:val="0080412A"/>
    <w:rsid w:val="00804E50"/>
    <w:rsid w:val="008054DD"/>
    <w:rsid w:val="008059B6"/>
    <w:rsid w:val="00805F2E"/>
    <w:rsid w:val="008066F5"/>
    <w:rsid w:val="00807473"/>
    <w:rsid w:val="0080748F"/>
    <w:rsid w:val="00807ADF"/>
    <w:rsid w:val="00807C2C"/>
    <w:rsid w:val="00807D62"/>
    <w:rsid w:val="008105DD"/>
    <w:rsid w:val="00810946"/>
    <w:rsid w:val="0081363E"/>
    <w:rsid w:val="00813B5E"/>
    <w:rsid w:val="00813DA8"/>
    <w:rsid w:val="00814F06"/>
    <w:rsid w:val="0081649B"/>
    <w:rsid w:val="00816666"/>
    <w:rsid w:val="008175F0"/>
    <w:rsid w:val="0082025F"/>
    <w:rsid w:val="00821808"/>
    <w:rsid w:val="00821C15"/>
    <w:rsid w:val="0082279F"/>
    <w:rsid w:val="00822F99"/>
    <w:rsid w:val="008247EA"/>
    <w:rsid w:val="00826B2B"/>
    <w:rsid w:val="0083019F"/>
    <w:rsid w:val="0083152C"/>
    <w:rsid w:val="00832074"/>
    <w:rsid w:val="00832629"/>
    <w:rsid w:val="00832CAF"/>
    <w:rsid w:val="00834070"/>
    <w:rsid w:val="00834848"/>
    <w:rsid w:val="00835B53"/>
    <w:rsid w:val="00835BC1"/>
    <w:rsid w:val="0083763C"/>
    <w:rsid w:val="00837ED7"/>
    <w:rsid w:val="00841562"/>
    <w:rsid w:val="00842645"/>
    <w:rsid w:val="00842F96"/>
    <w:rsid w:val="0084346D"/>
    <w:rsid w:val="008436EB"/>
    <w:rsid w:val="00843ACF"/>
    <w:rsid w:val="00844223"/>
    <w:rsid w:val="00845192"/>
    <w:rsid w:val="00845237"/>
    <w:rsid w:val="00845426"/>
    <w:rsid w:val="00845ABB"/>
    <w:rsid w:val="008466F8"/>
    <w:rsid w:val="00846A31"/>
    <w:rsid w:val="008478D6"/>
    <w:rsid w:val="008501DB"/>
    <w:rsid w:val="0085053C"/>
    <w:rsid w:val="00853649"/>
    <w:rsid w:val="00853958"/>
    <w:rsid w:val="00854E30"/>
    <w:rsid w:val="008551A2"/>
    <w:rsid w:val="008552FB"/>
    <w:rsid w:val="00856A36"/>
    <w:rsid w:val="00856E4D"/>
    <w:rsid w:val="0085720C"/>
    <w:rsid w:val="00860FBF"/>
    <w:rsid w:val="0086262A"/>
    <w:rsid w:val="00862C85"/>
    <w:rsid w:val="00863714"/>
    <w:rsid w:val="00863A62"/>
    <w:rsid w:val="00864122"/>
    <w:rsid w:val="00865344"/>
    <w:rsid w:val="00865730"/>
    <w:rsid w:val="00865A9C"/>
    <w:rsid w:val="008661B4"/>
    <w:rsid w:val="00866534"/>
    <w:rsid w:val="00866BA2"/>
    <w:rsid w:val="008672A5"/>
    <w:rsid w:val="0087042E"/>
    <w:rsid w:val="00871EC7"/>
    <w:rsid w:val="00871FAB"/>
    <w:rsid w:val="00872AFC"/>
    <w:rsid w:val="00873987"/>
    <w:rsid w:val="00874252"/>
    <w:rsid w:val="00874369"/>
    <w:rsid w:val="00874553"/>
    <w:rsid w:val="008750BE"/>
    <w:rsid w:val="0087578E"/>
    <w:rsid w:val="008773CD"/>
    <w:rsid w:val="00877B79"/>
    <w:rsid w:val="00881C81"/>
    <w:rsid w:val="00882280"/>
    <w:rsid w:val="00882512"/>
    <w:rsid w:val="00884607"/>
    <w:rsid w:val="00884A3C"/>
    <w:rsid w:val="00884F1B"/>
    <w:rsid w:val="00885489"/>
    <w:rsid w:val="0088658A"/>
    <w:rsid w:val="008868A4"/>
    <w:rsid w:val="00886C08"/>
    <w:rsid w:val="00887629"/>
    <w:rsid w:val="00887C13"/>
    <w:rsid w:val="0089057A"/>
    <w:rsid w:val="008909DC"/>
    <w:rsid w:val="00891B18"/>
    <w:rsid w:val="00891E11"/>
    <w:rsid w:val="00892665"/>
    <w:rsid w:val="00892A63"/>
    <w:rsid w:val="00893A1B"/>
    <w:rsid w:val="00893AF1"/>
    <w:rsid w:val="00894A6C"/>
    <w:rsid w:val="00895271"/>
    <w:rsid w:val="0089611D"/>
    <w:rsid w:val="00896807"/>
    <w:rsid w:val="00896B5E"/>
    <w:rsid w:val="008975CB"/>
    <w:rsid w:val="008975D1"/>
    <w:rsid w:val="00897E0C"/>
    <w:rsid w:val="00897FFB"/>
    <w:rsid w:val="008A001F"/>
    <w:rsid w:val="008A03B9"/>
    <w:rsid w:val="008A0767"/>
    <w:rsid w:val="008A0D6E"/>
    <w:rsid w:val="008A0E4F"/>
    <w:rsid w:val="008A0E7D"/>
    <w:rsid w:val="008A11AB"/>
    <w:rsid w:val="008A1F10"/>
    <w:rsid w:val="008A27BC"/>
    <w:rsid w:val="008A35EE"/>
    <w:rsid w:val="008A4404"/>
    <w:rsid w:val="008A593D"/>
    <w:rsid w:val="008A5B3D"/>
    <w:rsid w:val="008A65B5"/>
    <w:rsid w:val="008A71A9"/>
    <w:rsid w:val="008A75F9"/>
    <w:rsid w:val="008B2984"/>
    <w:rsid w:val="008B32EE"/>
    <w:rsid w:val="008B55CB"/>
    <w:rsid w:val="008B5C50"/>
    <w:rsid w:val="008B64C6"/>
    <w:rsid w:val="008B714D"/>
    <w:rsid w:val="008B763A"/>
    <w:rsid w:val="008C09D7"/>
    <w:rsid w:val="008C24AC"/>
    <w:rsid w:val="008C3348"/>
    <w:rsid w:val="008C3C62"/>
    <w:rsid w:val="008C4118"/>
    <w:rsid w:val="008C4188"/>
    <w:rsid w:val="008C4883"/>
    <w:rsid w:val="008C5493"/>
    <w:rsid w:val="008C5B2B"/>
    <w:rsid w:val="008C764F"/>
    <w:rsid w:val="008C7774"/>
    <w:rsid w:val="008D10CC"/>
    <w:rsid w:val="008D1486"/>
    <w:rsid w:val="008D2205"/>
    <w:rsid w:val="008D3AAC"/>
    <w:rsid w:val="008D3B7C"/>
    <w:rsid w:val="008D3BB1"/>
    <w:rsid w:val="008D3CA6"/>
    <w:rsid w:val="008D3E06"/>
    <w:rsid w:val="008D62A3"/>
    <w:rsid w:val="008E1EA4"/>
    <w:rsid w:val="008E3304"/>
    <w:rsid w:val="008E3795"/>
    <w:rsid w:val="008E3A48"/>
    <w:rsid w:val="008E3D5B"/>
    <w:rsid w:val="008E5870"/>
    <w:rsid w:val="008E5B8C"/>
    <w:rsid w:val="008E5BA3"/>
    <w:rsid w:val="008E70CB"/>
    <w:rsid w:val="008E78B3"/>
    <w:rsid w:val="008F0C4A"/>
    <w:rsid w:val="008F0F2E"/>
    <w:rsid w:val="008F3227"/>
    <w:rsid w:val="008F392E"/>
    <w:rsid w:val="008F3CE7"/>
    <w:rsid w:val="008F3DC7"/>
    <w:rsid w:val="008F40D1"/>
    <w:rsid w:val="008F4683"/>
    <w:rsid w:val="008F5B16"/>
    <w:rsid w:val="008F5B54"/>
    <w:rsid w:val="008F6135"/>
    <w:rsid w:val="008F6168"/>
    <w:rsid w:val="008F7118"/>
    <w:rsid w:val="008F7169"/>
    <w:rsid w:val="008F7F42"/>
    <w:rsid w:val="0090140A"/>
    <w:rsid w:val="00901834"/>
    <w:rsid w:val="0090223D"/>
    <w:rsid w:val="009025F6"/>
    <w:rsid w:val="00902814"/>
    <w:rsid w:val="009029E2"/>
    <w:rsid w:val="00902B79"/>
    <w:rsid w:val="009033B0"/>
    <w:rsid w:val="009038BF"/>
    <w:rsid w:val="00904390"/>
    <w:rsid w:val="009043A8"/>
    <w:rsid w:val="00904BCB"/>
    <w:rsid w:val="009057AE"/>
    <w:rsid w:val="009057C8"/>
    <w:rsid w:val="00907106"/>
    <w:rsid w:val="009071C7"/>
    <w:rsid w:val="00907653"/>
    <w:rsid w:val="00907CCA"/>
    <w:rsid w:val="009100C2"/>
    <w:rsid w:val="0091020F"/>
    <w:rsid w:val="00911EE4"/>
    <w:rsid w:val="00912C61"/>
    <w:rsid w:val="0091356D"/>
    <w:rsid w:val="009137B6"/>
    <w:rsid w:val="00913A39"/>
    <w:rsid w:val="00913DFD"/>
    <w:rsid w:val="0091700D"/>
    <w:rsid w:val="00921A26"/>
    <w:rsid w:val="00922673"/>
    <w:rsid w:val="0092325F"/>
    <w:rsid w:val="00924023"/>
    <w:rsid w:val="00924084"/>
    <w:rsid w:val="009251B7"/>
    <w:rsid w:val="00925BBB"/>
    <w:rsid w:val="00926B9B"/>
    <w:rsid w:val="00927EEF"/>
    <w:rsid w:val="00930C02"/>
    <w:rsid w:val="00932205"/>
    <w:rsid w:val="009324F5"/>
    <w:rsid w:val="00932840"/>
    <w:rsid w:val="00932988"/>
    <w:rsid w:val="009332A3"/>
    <w:rsid w:val="00933A32"/>
    <w:rsid w:val="00933E57"/>
    <w:rsid w:val="0093430A"/>
    <w:rsid w:val="009354D3"/>
    <w:rsid w:val="0093674C"/>
    <w:rsid w:val="00936C37"/>
    <w:rsid w:val="009401FD"/>
    <w:rsid w:val="009405C6"/>
    <w:rsid w:val="00940999"/>
    <w:rsid w:val="009409D3"/>
    <w:rsid w:val="00940D07"/>
    <w:rsid w:val="00941314"/>
    <w:rsid w:val="00942BF7"/>
    <w:rsid w:val="00942D9D"/>
    <w:rsid w:val="00943832"/>
    <w:rsid w:val="00945B09"/>
    <w:rsid w:val="00945D08"/>
    <w:rsid w:val="00947333"/>
    <w:rsid w:val="00947737"/>
    <w:rsid w:val="00950AE9"/>
    <w:rsid w:val="00950FB1"/>
    <w:rsid w:val="009527AB"/>
    <w:rsid w:val="00952D5C"/>
    <w:rsid w:val="00954716"/>
    <w:rsid w:val="00954D99"/>
    <w:rsid w:val="0095504D"/>
    <w:rsid w:val="0095547A"/>
    <w:rsid w:val="0095598A"/>
    <w:rsid w:val="00955F5E"/>
    <w:rsid w:val="00956F3C"/>
    <w:rsid w:val="0095765D"/>
    <w:rsid w:val="00960264"/>
    <w:rsid w:val="00960E77"/>
    <w:rsid w:val="00961677"/>
    <w:rsid w:val="009617EB"/>
    <w:rsid w:val="0096370C"/>
    <w:rsid w:val="00963B3F"/>
    <w:rsid w:val="00963C55"/>
    <w:rsid w:val="009645FD"/>
    <w:rsid w:val="0096583B"/>
    <w:rsid w:val="00966319"/>
    <w:rsid w:val="00966A7C"/>
    <w:rsid w:val="00970054"/>
    <w:rsid w:val="00970724"/>
    <w:rsid w:val="0097087D"/>
    <w:rsid w:val="00970E16"/>
    <w:rsid w:val="00970E69"/>
    <w:rsid w:val="009713F0"/>
    <w:rsid w:val="009716B0"/>
    <w:rsid w:val="009719C5"/>
    <w:rsid w:val="00971F6E"/>
    <w:rsid w:val="00973C7C"/>
    <w:rsid w:val="00973DC9"/>
    <w:rsid w:val="009746DA"/>
    <w:rsid w:val="00974BAD"/>
    <w:rsid w:val="00975136"/>
    <w:rsid w:val="009754DA"/>
    <w:rsid w:val="0097617D"/>
    <w:rsid w:val="00976253"/>
    <w:rsid w:val="0097673F"/>
    <w:rsid w:val="009768C5"/>
    <w:rsid w:val="009769AA"/>
    <w:rsid w:val="00976BFC"/>
    <w:rsid w:val="00976C7D"/>
    <w:rsid w:val="009776F0"/>
    <w:rsid w:val="0098014E"/>
    <w:rsid w:val="0098022D"/>
    <w:rsid w:val="00980756"/>
    <w:rsid w:val="00982CC0"/>
    <w:rsid w:val="00983210"/>
    <w:rsid w:val="009835AE"/>
    <w:rsid w:val="009839DA"/>
    <w:rsid w:val="00985FF2"/>
    <w:rsid w:val="00986086"/>
    <w:rsid w:val="00986CF5"/>
    <w:rsid w:val="0099009D"/>
    <w:rsid w:val="009901E6"/>
    <w:rsid w:val="0099153B"/>
    <w:rsid w:val="0099262D"/>
    <w:rsid w:val="009930B3"/>
    <w:rsid w:val="00993464"/>
    <w:rsid w:val="009947B7"/>
    <w:rsid w:val="00994825"/>
    <w:rsid w:val="00994D15"/>
    <w:rsid w:val="00995254"/>
    <w:rsid w:val="00995D45"/>
    <w:rsid w:val="009960F8"/>
    <w:rsid w:val="00996310"/>
    <w:rsid w:val="00996A61"/>
    <w:rsid w:val="00996B59"/>
    <w:rsid w:val="0099758C"/>
    <w:rsid w:val="009976E5"/>
    <w:rsid w:val="00997D4C"/>
    <w:rsid w:val="009A032E"/>
    <w:rsid w:val="009A03A5"/>
    <w:rsid w:val="009A0DA2"/>
    <w:rsid w:val="009A0E7A"/>
    <w:rsid w:val="009A2782"/>
    <w:rsid w:val="009A2BD8"/>
    <w:rsid w:val="009A2CF9"/>
    <w:rsid w:val="009A313C"/>
    <w:rsid w:val="009A327F"/>
    <w:rsid w:val="009A341A"/>
    <w:rsid w:val="009A3A36"/>
    <w:rsid w:val="009A48C8"/>
    <w:rsid w:val="009A5084"/>
    <w:rsid w:val="009A59A4"/>
    <w:rsid w:val="009A5A13"/>
    <w:rsid w:val="009A5F6A"/>
    <w:rsid w:val="009A6465"/>
    <w:rsid w:val="009A6ADF"/>
    <w:rsid w:val="009A78A4"/>
    <w:rsid w:val="009A78E8"/>
    <w:rsid w:val="009B0540"/>
    <w:rsid w:val="009B0C53"/>
    <w:rsid w:val="009B0D2B"/>
    <w:rsid w:val="009B1EF7"/>
    <w:rsid w:val="009B27E4"/>
    <w:rsid w:val="009B36D4"/>
    <w:rsid w:val="009B3AAF"/>
    <w:rsid w:val="009B539C"/>
    <w:rsid w:val="009B761C"/>
    <w:rsid w:val="009B7EA8"/>
    <w:rsid w:val="009C043A"/>
    <w:rsid w:val="009C05F4"/>
    <w:rsid w:val="009C070A"/>
    <w:rsid w:val="009C12ED"/>
    <w:rsid w:val="009C27C9"/>
    <w:rsid w:val="009C308E"/>
    <w:rsid w:val="009C4079"/>
    <w:rsid w:val="009C5566"/>
    <w:rsid w:val="009C6D4F"/>
    <w:rsid w:val="009D0E8F"/>
    <w:rsid w:val="009D1183"/>
    <w:rsid w:val="009D16B1"/>
    <w:rsid w:val="009D2E5C"/>
    <w:rsid w:val="009D3D4F"/>
    <w:rsid w:val="009D4E4D"/>
    <w:rsid w:val="009D5112"/>
    <w:rsid w:val="009D533A"/>
    <w:rsid w:val="009D5F6F"/>
    <w:rsid w:val="009D63A0"/>
    <w:rsid w:val="009D6AAF"/>
    <w:rsid w:val="009D70CC"/>
    <w:rsid w:val="009D7AA6"/>
    <w:rsid w:val="009E0031"/>
    <w:rsid w:val="009E03AD"/>
    <w:rsid w:val="009E14AB"/>
    <w:rsid w:val="009E211A"/>
    <w:rsid w:val="009E29EC"/>
    <w:rsid w:val="009E2B50"/>
    <w:rsid w:val="009E2CE6"/>
    <w:rsid w:val="009E327E"/>
    <w:rsid w:val="009E3607"/>
    <w:rsid w:val="009E598D"/>
    <w:rsid w:val="009E65D1"/>
    <w:rsid w:val="009E67D4"/>
    <w:rsid w:val="009E6CBF"/>
    <w:rsid w:val="009E76A0"/>
    <w:rsid w:val="009E78F2"/>
    <w:rsid w:val="009E79D6"/>
    <w:rsid w:val="009F1AB3"/>
    <w:rsid w:val="009F5AED"/>
    <w:rsid w:val="009F6073"/>
    <w:rsid w:val="009F6516"/>
    <w:rsid w:val="009F686B"/>
    <w:rsid w:val="009F6C56"/>
    <w:rsid w:val="00A00EAE"/>
    <w:rsid w:val="00A012A2"/>
    <w:rsid w:val="00A013F7"/>
    <w:rsid w:val="00A01A88"/>
    <w:rsid w:val="00A0222E"/>
    <w:rsid w:val="00A0272A"/>
    <w:rsid w:val="00A034C6"/>
    <w:rsid w:val="00A03C4D"/>
    <w:rsid w:val="00A044DB"/>
    <w:rsid w:val="00A06D64"/>
    <w:rsid w:val="00A07662"/>
    <w:rsid w:val="00A100B0"/>
    <w:rsid w:val="00A1097E"/>
    <w:rsid w:val="00A10B85"/>
    <w:rsid w:val="00A11FBB"/>
    <w:rsid w:val="00A12BEC"/>
    <w:rsid w:val="00A13103"/>
    <w:rsid w:val="00A14056"/>
    <w:rsid w:val="00A15A33"/>
    <w:rsid w:val="00A15B6A"/>
    <w:rsid w:val="00A15FC0"/>
    <w:rsid w:val="00A1673A"/>
    <w:rsid w:val="00A16ADF"/>
    <w:rsid w:val="00A16B28"/>
    <w:rsid w:val="00A16BA7"/>
    <w:rsid w:val="00A16FFB"/>
    <w:rsid w:val="00A17632"/>
    <w:rsid w:val="00A17DF5"/>
    <w:rsid w:val="00A2039C"/>
    <w:rsid w:val="00A21361"/>
    <w:rsid w:val="00A2201E"/>
    <w:rsid w:val="00A220BC"/>
    <w:rsid w:val="00A22652"/>
    <w:rsid w:val="00A23B3C"/>
    <w:rsid w:val="00A23C09"/>
    <w:rsid w:val="00A24150"/>
    <w:rsid w:val="00A2415A"/>
    <w:rsid w:val="00A2441F"/>
    <w:rsid w:val="00A248DF"/>
    <w:rsid w:val="00A24BB7"/>
    <w:rsid w:val="00A25261"/>
    <w:rsid w:val="00A25DD2"/>
    <w:rsid w:val="00A265E0"/>
    <w:rsid w:val="00A26613"/>
    <w:rsid w:val="00A26F5E"/>
    <w:rsid w:val="00A27B5E"/>
    <w:rsid w:val="00A3007F"/>
    <w:rsid w:val="00A301E0"/>
    <w:rsid w:val="00A31E73"/>
    <w:rsid w:val="00A3217C"/>
    <w:rsid w:val="00A3307F"/>
    <w:rsid w:val="00A337C1"/>
    <w:rsid w:val="00A33A75"/>
    <w:rsid w:val="00A34493"/>
    <w:rsid w:val="00A35282"/>
    <w:rsid w:val="00A36844"/>
    <w:rsid w:val="00A374AE"/>
    <w:rsid w:val="00A3793F"/>
    <w:rsid w:val="00A400FB"/>
    <w:rsid w:val="00A43DE5"/>
    <w:rsid w:val="00A44720"/>
    <w:rsid w:val="00A44797"/>
    <w:rsid w:val="00A4640E"/>
    <w:rsid w:val="00A466D9"/>
    <w:rsid w:val="00A46878"/>
    <w:rsid w:val="00A4757A"/>
    <w:rsid w:val="00A50C5F"/>
    <w:rsid w:val="00A50FB9"/>
    <w:rsid w:val="00A5161C"/>
    <w:rsid w:val="00A51902"/>
    <w:rsid w:val="00A51F9C"/>
    <w:rsid w:val="00A522F3"/>
    <w:rsid w:val="00A53108"/>
    <w:rsid w:val="00A53F84"/>
    <w:rsid w:val="00A5426B"/>
    <w:rsid w:val="00A54F1F"/>
    <w:rsid w:val="00A555CB"/>
    <w:rsid w:val="00A56ADE"/>
    <w:rsid w:val="00A56DB9"/>
    <w:rsid w:val="00A57DD8"/>
    <w:rsid w:val="00A602DB"/>
    <w:rsid w:val="00A61C33"/>
    <w:rsid w:val="00A6236A"/>
    <w:rsid w:val="00A62906"/>
    <w:rsid w:val="00A6299C"/>
    <w:rsid w:val="00A62CCB"/>
    <w:rsid w:val="00A635B0"/>
    <w:rsid w:val="00A63F6E"/>
    <w:rsid w:val="00A65F29"/>
    <w:rsid w:val="00A67DCA"/>
    <w:rsid w:val="00A701CA"/>
    <w:rsid w:val="00A7124A"/>
    <w:rsid w:val="00A73060"/>
    <w:rsid w:val="00A73210"/>
    <w:rsid w:val="00A7377C"/>
    <w:rsid w:val="00A74457"/>
    <w:rsid w:val="00A74811"/>
    <w:rsid w:val="00A75F14"/>
    <w:rsid w:val="00A7603A"/>
    <w:rsid w:val="00A77504"/>
    <w:rsid w:val="00A77A6A"/>
    <w:rsid w:val="00A77D6B"/>
    <w:rsid w:val="00A77DCB"/>
    <w:rsid w:val="00A77ECD"/>
    <w:rsid w:val="00A77F94"/>
    <w:rsid w:val="00A803A2"/>
    <w:rsid w:val="00A807CD"/>
    <w:rsid w:val="00A807FE"/>
    <w:rsid w:val="00A826A5"/>
    <w:rsid w:val="00A82813"/>
    <w:rsid w:val="00A831C2"/>
    <w:rsid w:val="00A83419"/>
    <w:rsid w:val="00A835A3"/>
    <w:rsid w:val="00A839A4"/>
    <w:rsid w:val="00A83FC8"/>
    <w:rsid w:val="00A850AD"/>
    <w:rsid w:val="00A85F3F"/>
    <w:rsid w:val="00A863C7"/>
    <w:rsid w:val="00A866EA"/>
    <w:rsid w:val="00A86768"/>
    <w:rsid w:val="00A8688D"/>
    <w:rsid w:val="00A869EE"/>
    <w:rsid w:val="00A901B6"/>
    <w:rsid w:val="00A90E61"/>
    <w:rsid w:val="00A910F5"/>
    <w:rsid w:val="00A922BB"/>
    <w:rsid w:val="00A93C34"/>
    <w:rsid w:val="00A94E82"/>
    <w:rsid w:val="00A95373"/>
    <w:rsid w:val="00A95C5B"/>
    <w:rsid w:val="00A973FA"/>
    <w:rsid w:val="00A9785F"/>
    <w:rsid w:val="00AA085F"/>
    <w:rsid w:val="00AA125D"/>
    <w:rsid w:val="00AA1894"/>
    <w:rsid w:val="00AA1BFC"/>
    <w:rsid w:val="00AA1D9E"/>
    <w:rsid w:val="00AA1FD3"/>
    <w:rsid w:val="00AA2348"/>
    <w:rsid w:val="00AA28DC"/>
    <w:rsid w:val="00AA3246"/>
    <w:rsid w:val="00AA38AC"/>
    <w:rsid w:val="00AA4579"/>
    <w:rsid w:val="00AA4A2C"/>
    <w:rsid w:val="00AA4A35"/>
    <w:rsid w:val="00AA57C3"/>
    <w:rsid w:val="00AA61A5"/>
    <w:rsid w:val="00AA642B"/>
    <w:rsid w:val="00AA6B4E"/>
    <w:rsid w:val="00AA7B55"/>
    <w:rsid w:val="00AA7DD9"/>
    <w:rsid w:val="00AB012B"/>
    <w:rsid w:val="00AB06C1"/>
    <w:rsid w:val="00AB0A41"/>
    <w:rsid w:val="00AB18ED"/>
    <w:rsid w:val="00AB1D3D"/>
    <w:rsid w:val="00AB22D4"/>
    <w:rsid w:val="00AB268F"/>
    <w:rsid w:val="00AB2D41"/>
    <w:rsid w:val="00AB473E"/>
    <w:rsid w:val="00AB48F3"/>
    <w:rsid w:val="00AB4A6C"/>
    <w:rsid w:val="00AB5673"/>
    <w:rsid w:val="00AB58F1"/>
    <w:rsid w:val="00AB5D66"/>
    <w:rsid w:val="00AB6957"/>
    <w:rsid w:val="00AC0666"/>
    <w:rsid w:val="00AC0D92"/>
    <w:rsid w:val="00AC2190"/>
    <w:rsid w:val="00AC2433"/>
    <w:rsid w:val="00AC3473"/>
    <w:rsid w:val="00AC35D0"/>
    <w:rsid w:val="00AC46AB"/>
    <w:rsid w:val="00AC46F8"/>
    <w:rsid w:val="00AC4751"/>
    <w:rsid w:val="00AC52E2"/>
    <w:rsid w:val="00AC53AE"/>
    <w:rsid w:val="00AC561E"/>
    <w:rsid w:val="00AC564C"/>
    <w:rsid w:val="00AC5AA7"/>
    <w:rsid w:val="00AC5BB6"/>
    <w:rsid w:val="00AC6202"/>
    <w:rsid w:val="00AC62E6"/>
    <w:rsid w:val="00AC6898"/>
    <w:rsid w:val="00AC6B71"/>
    <w:rsid w:val="00AD0C05"/>
    <w:rsid w:val="00AD1160"/>
    <w:rsid w:val="00AD22A1"/>
    <w:rsid w:val="00AD2386"/>
    <w:rsid w:val="00AD2F2F"/>
    <w:rsid w:val="00AD35F6"/>
    <w:rsid w:val="00AD4440"/>
    <w:rsid w:val="00AD4DA9"/>
    <w:rsid w:val="00AD4DCC"/>
    <w:rsid w:val="00AD5018"/>
    <w:rsid w:val="00AD5B02"/>
    <w:rsid w:val="00AD65A8"/>
    <w:rsid w:val="00AD6F48"/>
    <w:rsid w:val="00AD7171"/>
    <w:rsid w:val="00AD7535"/>
    <w:rsid w:val="00AE0A86"/>
    <w:rsid w:val="00AE0EB6"/>
    <w:rsid w:val="00AE139C"/>
    <w:rsid w:val="00AE1745"/>
    <w:rsid w:val="00AE21E6"/>
    <w:rsid w:val="00AE2C09"/>
    <w:rsid w:val="00AE3885"/>
    <w:rsid w:val="00AE3BD8"/>
    <w:rsid w:val="00AE3CBB"/>
    <w:rsid w:val="00AE3E14"/>
    <w:rsid w:val="00AE7A6C"/>
    <w:rsid w:val="00AE7F72"/>
    <w:rsid w:val="00AF0822"/>
    <w:rsid w:val="00AF0F19"/>
    <w:rsid w:val="00AF0FFC"/>
    <w:rsid w:val="00AF1A64"/>
    <w:rsid w:val="00AF2420"/>
    <w:rsid w:val="00AF3545"/>
    <w:rsid w:val="00AF3CD4"/>
    <w:rsid w:val="00AF5694"/>
    <w:rsid w:val="00AF6905"/>
    <w:rsid w:val="00AF725B"/>
    <w:rsid w:val="00AF74DD"/>
    <w:rsid w:val="00AF7939"/>
    <w:rsid w:val="00AF7BE0"/>
    <w:rsid w:val="00B001BF"/>
    <w:rsid w:val="00B020A9"/>
    <w:rsid w:val="00B028D8"/>
    <w:rsid w:val="00B04D6E"/>
    <w:rsid w:val="00B05907"/>
    <w:rsid w:val="00B05EDB"/>
    <w:rsid w:val="00B0677D"/>
    <w:rsid w:val="00B11C4B"/>
    <w:rsid w:val="00B11F4D"/>
    <w:rsid w:val="00B12A8C"/>
    <w:rsid w:val="00B13E7D"/>
    <w:rsid w:val="00B141A6"/>
    <w:rsid w:val="00B146EF"/>
    <w:rsid w:val="00B16414"/>
    <w:rsid w:val="00B16F8A"/>
    <w:rsid w:val="00B172A3"/>
    <w:rsid w:val="00B17B5C"/>
    <w:rsid w:val="00B207D8"/>
    <w:rsid w:val="00B20C7E"/>
    <w:rsid w:val="00B218DC"/>
    <w:rsid w:val="00B2268C"/>
    <w:rsid w:val="00B239C7"/>
    <w:rsid w:val="00B24936"/>
    <w:rsid w:val="00B2513A"/>
    <w:rsid w:val="00B25893"/>
    <w:rsid w:val="00B27011"/>
    <w:rsid w:val="00B27183"/>
    <w:rsid w:val="00B301D9"/>
    <w:rsid w:val="00B3138D"/>
    <w:rsid w:val="00B3191A"/>
    <w:rsid w:val="00B31BFB"/>
    <w:rsid w:val="00B33376"/>
    <w:rsid w:val="00B33932"/>
    <w:rsid w:val="00B33E0A"/>
    <w:rsid w:val="00B34199"/>
    <w:rsid w:val="00B34B0B"/>
    <w:rsid w:val="00B34B38"/>
    <w:rsid w:val="00B362C9"/>
    <w:rsid w:val="00B3636A"/>
    <w:rsid w:val="00B36689"/>
    <w:rsid w:val="00B368B6"/>
    <w:rsid w:val="00B370D4"/>
    <w:rsid w:val="00B37EA8"/>
    <w:rsid w:val="00B40711"/>
    <w:rsid w:val="00B4105F"/>
    <w:rsid w:val="00B4182A"/>
    <w:rsid w:val="00B41DA9"/>
    <w:rsid w:val="00B4213A"/>
    <w:rsid w:val="00B423E0"/>
    <w:rsid w:val="00B438DD"/>
    <w:rsid w:val="00B439BA"/>
    <w:rsid w:val="00B443BD"/>
    <w:rsid w:val="00B44CB1"/>
    <w:rsid w:val="00B4587A"/>
    <w:rsid w:val="00B46770"/>
    <w:rsid w:val="00B4781D"/>
    <w:rsid w:val="00B507DC"/>
    <w:rsid w:val="00B5136F"/>
    <w:rsid w:val="00B52252"/>
    <w:rsid w:val="00B52860"/>
    <w:rsid w:val="00B52DA3"/>
    <w:rsid w:val="00B546EB"/>
    <w:rsid w:val="00B55108"/>
    <w:rsid w:val="00B55526"/>
    <w:rsid w:val="00B55646"/>
    <w:rsid w:val="00B55D29"/>
    <w:rsid w:val="00B607D7"/>
    <w:rsid w:val="00B60A29"/>
    <w:rsid w:val="00B620BD"/>
    <w:rsid w:val="00B62E3E"/>
    <w:rsid w:val="00B6426D"/>
    <w:rsid w:val="00B64F09"/>
    <w:rsid w:val="00B65375"/>
    <w:rsid w:val="00B65A02"/>
    <w:rsid w:val="00B665BC"/>
    <w:rsid w:val="00B6667F"/>
    <w:rsid w:val="00B66A22"/>
    <w:rsid w:val="00B66EFD"/>
    <w:rsid w:val="00B70868"/>
    <w:rsid w:val="00B71546"/>
    <w:rsid w:val="00B7172C"/>
    <w:rsid w:val="00B719B8"/>
    <w:rsid w:val="00B737D9"/>
    <w:rsid w:val="00B7488F"/>
    <w:rsid w:val="00B74C2D"/>
    <w:rsid w:val="00B75DE1"/>
    <w:rsid w:val="00B7675F"/>
    <w:rsid w:val="00B76D8E"/>
    <w:rsid w:val="00B80CBD"/>
    <w:rsid w:val="00B8123F"/>
    <w:rsid w:val="00B827FA"/>
    <w:rsid w:val="00B82A40"/>
    <w:rsid w:val="00B84934"/>
    <w:rsid w:val="00B850E9"/>
    <w:rsid w:val="00B863C8"/>
    <w:rsid w:val="00B86E82"/>
    <w:rsid w:val="00B9032E"/>
    <w:rsid w:val="00B908E2"/>
    <w:rsid w:val="00B91043"/>
    <w:rsid w:val="00B91971"/>
    <w:rsid w:val="00B9199E"/>
    <w:rsid w:val="00B92827"/>
    <w:rsid w:val="00B92AFC"/>
    <w:rsid w:val="00B942D0"/>
    <w:rsid w:val="00B9457B"/>
    <w:rsid w:val="00B94860"/>
    <w:rsid w:val="00B9495F"/>
    <w:rsid w:val="00B96216"/>
    <w:rsid w:val="00B977A2"/>
    <w:rsid w:val="00BA01CF"/>
    <w:rsid w:val="00BA056E"/>
    <w:rsid w:val="00BA0651"/>
    <w:rsid w:val="00BA11DA"/>
    <w:rsid w:val="00BA185A"/>
    <w:rsid w:val="00BA19C4"/>
    <w:rsid w:val="00BA1D83"/>
    <w:rsid w:val="00BA2AC9"/>
    <w:rsid w:val="00BA2B85"/>
    <w:rsid w:val="00BA310B"/>
    <w:rsid w:val="00BA3645"/>
    <w:rsid w:val="00BA397D"/>
    <w:rsid w:val="00BA44F3"/>
    <w:rsid w:val="00BA47C6"/>
    <w:rsid w:val="00BA5358"/>
    <w:rsid w:val="00BA6181"/>
    <w:rsid w:val="00BA631F"/>
    <w:rsid w:val="00BB062E"/>
    <w:rsid w:val="00BB0B20"/>
    <w:rsid w:val="00BB1205"/>
    <w:rsid w:val="00BB1C48"/>
    <w:rsid w:val="00BB1D38"/>
    <w:rsid w:val="00BB204C"/>
    <w:rsid w:val="00BB239A"/>
    <w:rsid w:val="00BB25EF"/>
    <w:rsid w:val="00BB3503"/>
    <w:rsid w:val="00BB3926"/>
    <w:rsid w:val="00BB4702"/>
    <w:rsid w:val="00BB5192"/>
    <w:rsid w:val="00BB560F"/>
    <w:rsid w:val="00BB5C25"/>
    <w:rsid w:val="00BB630E"/>
    <w:rsid w:val="00BB724A"/>
    <w:rsid w:val="00BB75D3"/>
    <w:rsid w:val="00BB7F1C"/>
    <w:rsid w:val="00BC01E8"/>
    <w:rsid w:val="00BC0225"/>
    <w:rsid w:val="00BC0281"/>
    <w:rsid w:val="00BC042F"/>
    <w:rsid w:val="00BC0F9D"/>
    <w:rsid w:val="00BC0FC6"/>
    <w:rsid w:val="00BC117F"/>
    <w:rsid w:val="00BC26DF"/>
    <w:rsid w:val="00BC2778"/>
    <w:rsid w:val="00BC30DD"/>
    <w:rsid w:val="00BC3394"/>
    <w:rsid w:val="00BC3FC2"/>
    <w:rsid w:val="00BC41BD"/>
    <w:rsid w:val="00BC4544"/>
    <w:rsid w:val="00BC48C2"/>
    <w:rsid w:val="00BC590B"/>
    <w:rsid w:val="00BD0007"/>
    <w:rsid w:val="00BD07D5"/>
    <w:rsid w:val="00BD1109"/>
    <w:rsid w:val="00BD1E91"/>
    <w:rsid w:val="00BD3F88"/>
    <w:rsid w:val="00BD43AE"/>
    <w:rsid w:val="00BD48F4"/>
    <w:rsid w:val="00BD5D41"/>
    <w:rsid w:val="00BD5FD0"/>
    <w:rsid w:val="00BD620D"/>
    <w:rsid w:val="00BD774B"/>
    <w:rsid w:val="00BD7859"/>
    <w:rsid w:val="00BE0821"/>
    <w:rsid w:val="00BE095E"/>
    <w:rsid w:val="00BE11B9"/>
    <w:rsid w:val="00BE2236"/>
    <w:rsid w:val="00BE2ADA"/>
    <w:rsid w:val="00BE440E"/>
    <w:rsid w:val="00BE5172"/>
    <w:rsid w:val="00BE5367"/>
    <w:rsid w:val="00BE5F56"/>
    <w:rsid w:val="00BE64E4"/>
    <w:rsid w:val="00BE6D3E"/>
    <w:rsid w:val="00BE7CF1"/>
    <w:rsid w:val="00BF1031"/>
    <w:rsid w:val="00BF2B65"/>
    <w:rsid w:val="00BF30DA"/>
    <w:rsid w:val="00BF3244"/>
    <w:rsid w:val="00BF3796"/>
    <w:rsid w:val="00BF428F"/>
    <w:rsid w:val="00BF4674"/>
    <w:rsid w:val="00BF55E6"/>
    <w:rsid w:val="00BF5E4A"/>
    <w:rsid w:val="00BF618F"/>
    <w:rsid w:val="00BF6DB1"/>
    <w:rsid w:val="00BF78A0"/>
    <w:rsid w:val="00BF78A3"/>
    <w:rsid w:val="00C00D1E"/>
    <w:rsid w:val="00C0113B"/>
    <w:rsid w:val="00C028B3"/>
    <w:rsid w:val="00C02EE3"/>
    <w:rsid w:val="00C03D33"/>
    <w:rsid w:val="00C04100"/>
    <w:rsid w:val="00C04272"/>
    <w:rsid w:val="00C04566"/>
    <w:rsid w:val="00C04972"/>
    <w:rsid w:val="00C05604"/>
    <w:rsid w:val="00C05A27"/>
    <w:rsid w:val="00C05CDD"/>
    <w:rsid w:val="00C063E0"/>
    <w:rsid w:val="00C07F4D"/>
    <w:rsid w:val="00C1052E"/>
    <w:rsid w:val="00C10641"/>
    <w:rsid w:val="00C107EB"/>
    <w:rsid w:val="00C10C3A"/>
    <w:rsid w:val="00C1156C"/>
    <w:rsid w:val="00C11E1F"/>
    <w:rsid w:val="00C1246A"/>
    <w:rsid w:val="00C12762"/>
    <w:rsid w:val="00C128C3"/>
    <w:rsid w:val="00C129E3"/>
    <w:rsid w:val="00C12BDD"/>
    <w:rsid w:val="00C14378"/>
    <w:rsid w:val="00C14717"/>
    <w:rsid w:val="00C15437"/>
    <w:rsid w:val="00C15BE1"/>
    <w:rsid w:val="00C16404"/>
    <w:rsid w:val="00C16487"/>
    <w:rsid w:val="00C17027"/>
    <w:rsid w:val="00C17957"/>
    <w:rsid w:val="00C17E40"/>
    <w:rsid w:val="00C2065D"/>
    <w:rsid w:val="00C20C06"/>
    <w:rsid w:val="00C20CCC"/>
    <w:rsid w:val="00C21120"/>
    <w:rsid w:val="00C21D39"/>
    <w:rsid w:val="00C21E35"/>
    <w:rsid w:val="00C221A0"/>
    <w:rsid w:val="00C23F73"/>
    <w:rsid w:val="00C244F1"/>
    <w:rsid w:val="00C261E1"/>
    <w:rsid w:val="00C27D42"/>
    <w:rsid w:val="00C30633"/>
    <w:rsid w:val="00C3207C"/>
    <w:rsid w:val="00C3276F"/>
    <w:rsid w:val="00C32BBA"/>
    <w:rsid w:val="00C330A0"/>
    <w:rsid w:val="00C33511"/>
    <w:rsid w:val="00C33C2D"/>
    <w:rsid w:val="00C34D88"/>
    <w:rsid w:val="00C35423"/>
    <w:rsid w:val="00C35455"/>
    <w:rsid w:val="00C356CF"/>
    <w:rsid w:val="00C35881"/>
    <w:rsid w:val="00C359EF"/>
    <w:rsid w:val="00C36691"/>
    <w:rsid w:val="00C37123"/>
    <w:rsid w:val="00C37553"/>
    <w:rsid w:val="00C40F83"/>
    <w:rsid w:val="00C410CD"/>
    <w:rsid w:val="00C41A84"/>
    <w:rsid w:val="00C41B8D"/>
    <w:rsid w:val="00C42DEC"/>
    <w:rsid w:val="00C43C77"/>
    <w:rsid w:val="00C44083"/>
    <w:rsid w:val="00C445A1"/>
    <w:rsid w:val="00C4475B"/>
    <w:rsid w:val="00C470E0"/>
    <w:rsid w:val="00C47704"/>
    <w:rsid w:val="00C47CB0"/>
    <w:rsid w:val="00C50796"/>
    <w:rsid w:val="00C519E7"/>
    <w:rsid w:val="00C51D40"/>
    <w:rsid w:val="00C51E0A"/>
    <w:rsid w:val="00C521A5"/>
    <w:rsid w:val="00C52F48"/>
    <w:rsid w:val="00C54F73"/>
    <w:rsid w:val="00C56E07"/>
    <w:rsid w:val="00C573CD"/>
    <w:rsid w:val="00C575B1"/>
    <w:rsid w:val="00C60274"/>
    <w:rsid w:val="00C60BCF"/>
    <w:rsid w:val="00C60F1F"/>
    <w:rsid w:val="00C610E6"/>
    <w:rsid w:val="00C61F85"/>
    <w:rsid w:val="00C62CE6"/>
    <w:rsid w:val="00C6310E"/>
    <w:rsid w:val="00C633FA"/>
    <w:rsid w:val="00C63772"/>
    <w:rsid w:val="00C63A9A"/>
    <w:rsid w:val="00C63ABB"/>
    <w:rsid w:val="00C642AC"/>
    <w:rsid w:val="00C64622"/>
    <w:rsid w:val="00C65163"/>
    <w:rsid w:val="00C667F4"/>
    <w:rsid w:val="00C67649"/>
    <w:rsid w:val="00C70367"/>
    <w:rsid w:val="00C708BF"/>
    <w:rsid w:val="00C708C0"/>
    <w:rsid w:val="00C70F9A"/>
    <w:rsid w:val="00C7166E"/>
    <w:rsid w:val="00C718BA"/>
    <w:rsid w:val="00C71EEE"/>
    <w:rsid w:val="00C73B96"/>
    <w:rsid w:val="00C75112"/>
    <w:rsid w:val="00C7519A"/>
    <w:rsid w:val="00C759FF"/>
    <w:rsid w:val="00C760D5"/>
    <w:rsid w:val="00C76CF3"/>
    <w:rsid w:val="00C77DDB"/>
    <w:rsid w:val="00C80356"/>
    <w:rsid w:val="00C805E5"/>
    <w:rsid w:val="00C8074E"/>
    <w:rsid w:val="00C80E67"/>
    <w:rsid w:val="00C81388"/>
    <w:rsid w:val="00C81404"/>
    <w:rsid w:val="00C8191B"/>
    <w:rsid w:val="00C81D13"/>
    <w:rsid w:val="00C82372"/>
    <w:rsid w:val="00C824F8"/>
    <w:rsid w:val="00C82BB3"/>
    <w:rsid w:val="00C84BBF"/>
    <w:rsid w:val="00C85214"/>
    <w:rsid w:val="00C852F7"/>
    <w:rsid w:val="00C8594F"/>
    <w:rsid w:val="00C861D2"/>
    <w:rsid w:val="00C86701"/>
    <w:rsid w:val="00C86985"/>
    <w:rsid w:val="00C870D1"/>
    <w:rsid w:val="00C90EE0"/>
    <w:rsid w:val="00C92A21"/>
    <w:rsid w:val="00C935BF"/>
    <w:rsid w:val="00C944F5"/>
    <w:rsid w:val="00C948DA"/>
    <w:rsid w:val="00C94B2B"/>
    <w:rsid w:val="00C94FD6"/>
    <w:rsid w:val="00C952BB"/>
    <w:rsid w:val="00C956EA"/>
    <w:rsid w:val="00C95AD2"/>
    <w:rsid w:val="00C9607A"/>
    <w:rsid w:val="00C97560"/>
    <w:rsid w:val="00C97B6F"/>
    <w:rsid w:val="00CA0398"/>
    <w:rsid w:val="00CA0FB0"/>
    <w:rsid w:val="00CA19D7"/>
    <w:rsid w:val="00CA1ECD"/>
    <w:rsid w:val="00CA2301"/>
    <w:rsid w:val="00CA2530"/>
    <w:rsid w:val="00CA277C"/>
    <w:rsid w:val="00CA2910"/>
    <w:rsid w:val="00CA291C"/>
    <w:rsid w:val="00CA29F6"/>
    <w:rsid w:val="00CA2E69"/>
    <w:rsid w:val="00CA34F5"/>
    <w:rsid w:val="00CA3C38"/>
    <w:rsid w:val="00CA40E5"/>
    <w:rsid w:val="00CA4AB8"/>
    <w:rsid w:val="00CA4AF5"/>
    <w:rsid w:val="00CA5A65"/>
    <w:rsid w:val="00CA5AE5"/>
    <w:rsid w:val="00CA6503"/>
    <w:rsid w:val="00CB1078"/>
    <w:rsid w:val="00CB228A"/>
    <w:rsid w:val="00CB495C"/>
    <w:rsid w:val="00CB4AEF"/>
    <w:rsid w:val="00CB4E15"/>
    <w:rsid w:val="00CB63EC"/>
    <w:rsid w:val="00CB659D"/>
    <w:rsid w:val="00CB6897"/>
    <w:rsid w:val="00CB6B1A"/>
    <w:rsid w:val="00CB7540"/>
    <w:rsid w:val="00CB7851"/>
    <w:rsid w:val="00CC09DF"/>
    <w:rsid w:val="00CC23E5"/>
    <w:rsid w:val="00CC2649"/>
    <w:rsid w:val="00CC3422"/>
    <w:rsid w:val="00CC3AE2"/>
    <w:rsid w:val="00CC4E2B"/>
    <w:rsid w:val="00CC50B8"/>
    <w:rsid w:val="00CC5293"/>
    <w:rsid w:val="00CC5E95"/>
    <w:rsid w:val="00CC6035"/>
    <w:rsid w:val="00CC6D36"/>
    <w:rsid w:val="00CC79F3"/>
    <w:rsid w:val="00CD0103"/>
    <w:rsid w:val="00CD11F2"/>
    <w:rsid w:val="00CD178B"/>
    <w:rsid w:val="00CD1FF7"/>
    <w:rsid w:val="00CD2595"/>
    <w:rsid w:val="00CD2F67"/>
    <w:rsid w:val="00CD336D"/>
    <w:rsid w:val="00CD3BA8"/>
    <w:rsid w:val="00CD3C27"/>
    <w:rsid w:val="00CD3CD8"/>
    <w:rsid w:val="00CD44D3"/>
    <w:rsid w:val="00CD55BB"/>
    <w:rsid w:val="00CD6410"/>
    <w:rsid w:val="00CE0966"/>
    <w:rsid w:val="00CE1135"/>
    <w:rsid w:val="00CE12B8"/>
    <w:rsid w:val="00CE1B29"/>
    <w:rsid w:val="00CE1E76"/>
    <w:rsid w:val="00CE36D1"/>
    <w:rsid w:val="00CE3D1D"/>
    <w:rsid w:val="00CE3D40"/>
    <w:rsid w:val="00CE4C12"/>
    <w:rsid w:val="00CE4E80"/>
    <w:rsid w:val="00CE59F9"/>
    <w:rsid w:val="00CE6679"/>
    <w:rsid w:val="00CE6F28"/>
    <w:rsid w:val="00CE7948"/>
    <w:rsid w:val="00CE79FD"/>
    <w:rsid w:val="00CE7A0F"/>
    <w:rsid w:val="00CE7F8C"/>
    <w:rsid w:val="00CF103F"/>
    <w:rsid w:val="00CF1897"/>
    <w:rsid w:val="00CF2E79"/>
    <w:rsid w:val="00CF35E0"/>
    <w:rsid w:val="00CF3988"/>
    <w:rsid w:val="00CF501A"/>
    <w:rsid w:val="00CF5151"/>
    <w:rsid w:val="00CF62DC"/>
    <w:rsid w:val="00CF78BE"/>
    <w:rsid w:val="00CF7B47"/>
    <w:rsid w:val="00D00BD3"/>
    <w:rsid w:val="00D0160F"/>
    <w:rsid w:val="00D01BFE"/>
    <w:rsid w:val="00D01FE2"/>
    <w:rsid w:val="00D027A5"/>
    <w:rsid w:val="00D0322A"/>
    <w:rsid w:val="00D040A6"/>
    <w:rsid w:val="00D04DF2"/>
    <w:rsid w:val="00D0564A"/>
    <w:rsid w:val="00D05A45"/>
    <w:rsid w:val="00D05DE4"/>
    <w:rsid w:val="00D060AC"/>
    <w:rsid w:val="00D06294"/>
    <w:rsid w:val="00D069EA"/>
    <w:rsid w:val="00D07230"/>
    <w:rsid w:val="00D07C77"/>
    <w:rsid w:val="00D10523"/>
    <w:rsid w:val="00D105B0"/>
    <w:rsid w:val="00D11176"/>
    <w:rsid w:val="00D1119F"/>
    <w:rsid w:val="00D1128D"/>
    <w:rsid w:val="00D11DB4"/>
    <w:rsid w:val="00D12CF4"/>
    <w:rsid w:val="00D13310"/>
    <w:rsid w:val="00D139D7"/>
    <w:rsid w:val="00D13DA6"/>
    <w:rsid w:val="00D141E3"/>
    <w:rsid w:val="00D15278"/>
    <w:rsid w:val="00D15E9F"/>
    <w:rsid w:val="00D16205"/>
    <w:rsid w:val="00D16B82"/>
    <w:rsid w:val="00D17540"/>
    <w:rsid w:val="00D176D1"/>
    <w:rsid w:val="00D21696"/>
    <w:rsid w:val="00D217A1"/>
    <w:rsid w:val="00D2208F"/>
    <w:rsid w:val="00D246C2"/>
    <w:rsid w:val="00D254A6"/>
    <w:rsid w:val="00D26068"/>
    <w:rsid w:val="00D26555"/>
    <w:rsid w:val="00D27F2B"/>
    <w:rsid w:val="00D30368"/>
    <w:rsid w:val="00D30A32"/>
    <w:rsid w:val="00D3179D"/>
    <w:rsid w:val="00D31C84"/>
    <w:rsid w:val="00D32371"/>
    <w:rsid w:val="00D33A22"/>
    <w:rsid w:val="00D342EB"/>
    <w:rsid w:val="00D3465C"/>
    <w:rsid w:val="00D35106"/>
    <w:rsid w:val="00D3585F"/>
    <w:rsid w:val="00D35F11"/>
    <w:rsid w:val="00D3650D"/>
    <w:rsid w:val="00D37033"/>
    <w:rsid w:val="00D37DB5"/>
    <w:rsid w:val="00D42627"/>
    <w:rsid w:val="00D4323F"/>
    <w:rsid w:val="00D43491"/>
    <w:rsid w:val="00D43C27"/>
    <w:rsid w:val="00D441FB"/>
    <w:rsid w:val="00D444F0"/>
    <w:rsid w:val="00D44550"/>
    <w:rsid w:val="00D448B8"/>
    <w:rsid w:val="00D44CDE"/>
    <w:rsid w:val="00D44D69"/>
    <w:rsid w:val="00D4592D"/>
    <w:rsid w:val="00D45DEA"/>
    <w:rsid w:val="00D46CE3"/>
    <w:rsid w:val="00D502AB"/>
    <w:rsid w:val="00D50CF6"/>
    <w:rsid w:val="00D5147D"/>
    <w:rsid w:val="00D516BB"/>
    <w:rsid w:val="00D517F6"/>
    <w:rsid w:val="00D51A88"/>
    <w:rsid w:val="00D521D7"/>
    <w:rsid w:val="00D526B6"/>
    <w:rsid w:val="00D53B22"/>
    <w:rsid w:val="00D544D9"/>
    <w:rsid w:val="00D5554D"/>
    <w:rsid w:val="00D557CC"/>
    <w:rsid w:val="00D601F1"/>
    <w:rsid w:val="00D60FA9"/>
    <w:rsid w:val="00D6197D"/>
    <w:rsid w:val="00D62085"/>
    <w:rsid w:val="00D6422A"/>
    <w:rsid w:val="00D64C0A"/>
    <w:rsid w:val="00D6597C"/>
    <w:rsid w:val="00D664E3"/>
    <w:rsid w:val="00D66B0E"/>
    <w:rsid w:val="00D67005"/>
    <w:rsid w:val="00D677FA"/>
    <w:rsid w:val="00D67B28"/>
    <w:rsid w:val="00D70353"/>
    <w:rsid w:val="00D70963"/>
    <w:rsid w:val="00D70FC9"/>
    <w:rsid w:val="00D713D3"/>
    <w:rsid w:val="00D7305C"/>
    <w:rsid w:val="00D74268"/>
    <w:rsid w:val="00D74B5C"/>
    <w:rsid w:val="00D74CBC"/>
    <w:rsid w:val="00D75070"/>
    <w:rsid w:val="00D750A3"/>
    <w:rsid w:val="00D75226"/>
    <w:rsid w:val="00D75906"/>
    <w:rsid w:val="00D75AAF"/>
    <w:rsid w:val="00D76F1D"/>
    <w:rsid w:val="00D774DE"/>
    <w:rsid w:val="00D77CC5"/>
    <w:rsid w:val="00D80BFC"/>
    <w:rsid w:val="00D80CC2"/>
    <w:rsid w:val="00D81C92"/>
    <w:rsid w:val="00D81E57"/>
    <w:rsid w:val="00D8364D"/>
    <w:rsid w:val="00D83E67"/>
    <w:rsid w:val="00D85053"/>
    <w:rsid w:val="00D85204"/>
    <w:rsid w:val="00D863AA"/>
    <w:rsid w:val="00D86CA2"/>
    <w:rsid w:val="00D871E0"/>
    <w:rsid w:val="00D87372"/>
    <w:rsid w:val="00D87984"/>
    <w:rsid w:val="00D90232"/>
    <w:rsid w:val="00D92E03"/>
    <w:rsid w:val="00D92F7B"/>
    <w:rsid w:val="00D9325F"/>
    <w:rsid w:val="00D9364B"/>
    <w:rsid w:val="00D93D23"/>
    <w:rsid w:val="00D9432B"/>
    <w:rsid w:val="00D94576"/>
    <w:rsid w:val="00D947F5"/>
    <w:rsid w:val="00D948F9"/>
    <w:rsid w:val="00D95353"/>
    <w:rsid w:val="00D9545E"/>
    <w:rsid w:val="00D95F26"/>
    <w:rsid w:val="00D96515"/>
    <w:rsid w:val="00D96CBE"/>
    <w:rsid w:val="00D96E9C"/>
    <w:rsid w:val="00D9720E"/>
    <w:rsid w:val="00D9753F"/>
    <w:rsid w:val="00D97DEB"/>
    <w:rsid w:val="00DA0032"/>
    <w:rsid w:val="00DA0889"/>
    <w:rsid w:val="00DA08CE"/>
    <w:rsid w:val="00DA0C8A"/>
    <w:rsid w:val="00DA2FCB"/>
    <w:rsid w:val="00DA3438"/>
    <w:rsid w:val="00DA3AA9"/>
    <w:rsid w:val="00DA3BC4"/>
    <w:rsid w:val="00DA3F1F"/>
    <w:rsid w:val="00DA3F28"/>
    <w:rsid w:val="00DA4551"/>
    <w:rsid w:val="00DA48D9"/>
    <w:rsid w:val="00DA55B4"/>
    <w:rsid w:val="00DA5636"/>
    <w:rsid w:val="00DA5668"/>
    <w:rsid w:val="00DA5C72"/>
    <w:rsid w:val="00DA61A6"/>
    <w:rsid w:val="00DA63B3"/>
    <w:rsid w:val="00DA68F9"/>
    <w:rsid w:val="00DA6ABB"/>
    <w:rsid w:val="00DB04EB"/>
    <w:rsid w:val="00DB0645"/>
    <w:rsid w:val="00DB3140"/>
    <w:rsid w:val="00DB33C0"/>
    <w:rsid w:val="00DB37F0"/>
    <w:rsid w:val="00DB3DEA"/>
    <w:rsid w:val="00DB58B8"/>
    <w:rsid w:val="00DB5A07"/>
    <w:rsid w:val="00DB64B1"/>
    <w:rsid w:val="00DB750E"/>
    <w:rsid w:val="00DB76D5"/>
    <w:rsid w:val="00DC129D"/>
    <w:rsid w:val="00DC237F"/>
    <w:rsid w:val="00DC243C"/>
    <w:rsid w:val="00DC343F"/>
    <w:rsid w:val="00DC3AD2"/>
    <w:rsid w:val="00DC4243"/>
    <w:rsid w:val="00DC5F9E"/>
    <w:rsid w:val="00DC68F4"/>
    <w:rsid w:val="00DC761D"/>
    <w:rsid w:val="00DC7B2B"/>
    <w:rsid w:val="00DD05EF"/>
    <w:rsid w:val="00DD0E0E"/>
    <w:rsid w:val="00DD23AC"/>
    <w:rsid w:val="00DD361B"/>
    <w:rsid w:val="00DD3C8D"/>
    <w:rsid w:val="00DD4002"/>
    <w:rsid w:val="00DD4F99"/>
    <w:rsid w:val="00DD5F25"/>
    <w:rsid w:val="00DD66A8"/>
    <w:rsid w:val="00DD71E5"/>
    <w:rsid w:val="00DD743E"/>
    <w:rsid w:val="00DD7F99"/>
    <w:rsid w:val="00DE0601"/>
    <w:rsid w:val="00DE18FB"/>
    <w:rsid w:val="00DE1C62"/>
    <w:rsid w:val="00DE22A8"/>
    <w:rsid w:val="00DE2450"/>
    <w:rsid w:val="00DE29C6"/>
    <w:rsid w:val="00DE3CEF"/>
    <w:rsid w:val="00DE47DB"/>
    <w:rsid w:val="00DE4B01"/>
    <w:rsid w:val="00DE4D66"/>
    <w:rsid w:val="00DE5078"/>
    <w:rsid w:val="00DE51D7"/>
    <w:rsid w:val="00DE5203"/>
    <w:rsid w:val="00DE597F"/>
    <w:rsid w:val="00DE64F7"/>
    <w:rsid w:val="00DE69D8"/>
    <w:rsid w:val="00DE6E6D"/>
    <w:rsid w:val="00DE75DA"/>
    <w:rsid w:val="00DE78EF"/>
    <w:rsid w:val="00DE791D"/>
    <w:rsid w:val="00DE7AAC"/>
    <w:rsid w:val="00DF1586"/>
    <w:rsid w:val="00DF2113"/>
    <w:rsid w:val="00DF30FF"/>
    <w:rsid w:val="00DF36DC"/>
    <w:rsid w:val="00DF448E"/>
    <w:rsid w:val="00DF6722"/>
    <w:rsid w:val="00DF684E"/>
    <w:rsid w:val="00DF6C2E"/>
    <w:rsid w:val="00E00D8B"/>
    <w:rsid w:val="00E01011"/>
    <w:rsid w:val="00E01477"/>
    <w:rsid w:val="00E02215"/>
    <w:rsid w:val="00E025C2"/>
    <w:rsid w:val="00E02C69"/>
    <w:rsid w:val="00E032FC"/>
    <w:rsid w:val="00E036C0"/>
    <w:rsid w:val="00E037C3"/>
    <w:rsid w:val="00E03F3E"/>
    <w:rsid w:val="00E0402D"/>
    <w:rsid w:val="00E0504A"/>
    <w:rsid w:val="00E05120"/>
    <w:rsid w:val="00E0643C"/>
    <w:rsid w:val="00E06F79"/>
    <w:rsid w:val="00E06FE9"/>
    <w:rsid w:val="00E07FD1"/>
    <w:rsid w:val="00E10239"/>
    <w:rsid w:val="00E111ED"/>
    <w:rsid w:val="00E116C4"/>
    <w:rsid w:val="00E11715"/>
    <w:rsid w:val="00E11F84"/>
    <w:rsid w:val="00E13732"/>
    <w:rsid w:val="00E137FF"/>
    <w:rsid w:val="00E13A4A"/>
    <w:rsid w:val="00E14BDF"/>
    <w:rsid w:val="00E150D8"/>
    <w:rsid w:val="00E170B0"/>
    <w:rsid w:val="00E17378"/>
    <w:rsid w:val="00E2055C"/>
    <w:rsid w:val="00E2089D"/>
    <w:rsid w:val="00E2106C"/>
    <w:rsid w:val="00E21CBF"/>
    <w:rsid w:val="00E2276A"/>
    <w:rsid w:val="00E22FCC"/>
    <w:rsid w:val="00E2436D"/>
    <w:rsid w:val="00E246CA"/>
    <w:rsid w:val="00E2497C"/>
    <w:rsid w:val="00E24DBA"/>
    <w:rsid w:val="00E27434"/>
    <w:rsid w:val="00E27E6C"/>
    <w:rsid w:val="00E30B2C"/>
    <w:rsid w:val="00E3112F"/>
    <w:rsid w:val="00E315E4"/>
    <w:rsid w:val="00E319DE"/>
    <w:rsid w:val="00E31D52"/>
    <w:rsid w:val="00E34052"/>
    <w:rsid w:val="00E34D2E"/>
    <w:rsid w:val="00E34E20"/>
    <w:rsid w:val="00E35396"/>
    <w:rsid w:val="00E366BC"/>
    <w:rsid w:val="00E36B95"/>
    <w:rsid w:val="00E372FC"/>
    <w:rsid w:val="00E40045"/>
    <w:rsid w:val="00E400C1"/>
    <w:rsid w:val="00E41434"/>
    <w:rsid w:val="00E41F88"/>
    <w:rsid w:val="00E43E40"/>
    <w:rsid w:val="00E45ECE"/>
    <w:rsid w:val="00E45FBB"/>
    <w:rsid w:val="00E46F86"/>
    <w:rsid w:val="00E472E8"/>
    <w:rsid w:val="00E474FD"/>
    <w:rsid w:val="00E47D6A"/>
    <w:rsid w:val="00E503A2"/>
    <w:rsid w:val="00E517C5"/>
    <w:rsid w:val="00E51BF4"/>
    <w:rsid w:val="00E5421B"/>
    <w:rsid w:val="00E55A4F"/>
    <w:rsid w:val="00E566DE"/>
    <w:rsid w:val="00E569B4"/>
    <w:rsid w:val="00E57A82"/>
    <w:rsid w:val="00E57E48"/>
    <w:rsid w:val="00E60314"/>
    <w:rsid w:val="00E6074A"/>
    <w:rsid w:val="00E608DC"/>
    <w:rsid w:val="00E62271"/>
    <w:rsid w:val="00E62C29"/>
    <w:rsid w:val="00E62F70"/>
    <w:rsid w:val="00E63418"/>
    <w:rsid w:val="00E6342C"/>
    <w:rsid w:val="00E63B74"/>
    <w:rsid w:val="00E642BA"/>
    <w:rsid w:val="00E650A7"/>
    <w:rsid w:val="00E66D09"/>
    <w:rsid w:val="00E67B09"/>
    <w:rsid w:val="00E70730"/>
    <w:rsid w:val="00E710F4"/>
    <w:rsid w:val="00E71CB1"/>
    <w:rsid w:val="00E72389"/>
    <w:rsid w:val="00E72624"/>
    <w:rsid w:val="00E72924"/>
    <w:rsid w:val="00E72DEA"/>
    <w:rsid w:val="00E73F7A"/>
    <w:rsid w:val="00E743E4"/>
    <w:rsid w:val="00E754ED"/>
    <w:rsid w:val="00E75D7F"/>
    <w:rsid w:val="00E75F68"/>
    <w:rsid w:val="00E75F86"/>
    <w:rsid w:val="00E7602E"/>
    <w:rsid w:val="00E76429"/>
    <w:rsid w:val="00E77B25"/>
    <w:rsid w:val="00E81721"/>
    <w:rsid w:val="00E8250E"/>
    <w:rsid w:val="00E826DC"/>
    <w:rsid w:val="00E8344B"/>
    <w:rsid w:val="00E83982"/>
    <w:rsid w:val="00E83C01"/>
    <w:rsid w:val="00E843E8"/>
    <w:rsid w:val="00E85539"/>
    <w:rsid w:val="00E85B57"/>
    <w:rsid w:val="00E8612B"/>
    <w:rsid w:val="00E8638C"/>
    <w:rsid w:val="00E870DF"/>
    <w:rsid w:val="00E879C7"/>
    <w:rsid w:val="00E87E03"/>
    <w:rsid w:val="00E87F39"/>
    <w:rsid w:val="00E90709"/>
    <w:rsid w:val="00E9070A"/>
    <w:rsid w:val="00E90DD7"/>
    <w:rsid w:val="00E92D5C"/>
    <w:rsid w:val="00E92FDF"/>
    <w:rsid w:val="00E9323A"/>
    <w:rsid w:val="00E93761"/>
    <w:rsid w:val="00E946B0"/>
    <w:rsid w:val="00E95A5A"/>
    <w:rsid w:val="00E96435"/>
    <w:rsid w:val="00E971EE"/>
    <w:rsid w:val="00E97DBD"/>
    <w:rsid w:val="00EA0A91"/>
    <w:rsid w:val="00EA18BC"/>
    <w:rsid w:val="00EA1FC3"/>
    <w:rsid w:val="00EA2627"/>
    <w:rsid w:val="00EA385F"/>
    <w:rsid w:val="00EA3E2C"/>
    <w:rsid w:val="00EA4051"/>
    <w:rsid w:val="00EA52BD"/>
    <w:rsid w:val="00EA6980"/>
    <w:rsid w:val="00EB115E"/>
    <w:rsid w:val="00EB13C1"/>
    <w:rsid w:val="00EB17DB"/>
    <w:rsid w:val="00EB18F9"/>
    <w:rsid w:val="00EB19DE"/>
    <w:rsid w:val="00EB1C72"/>
    <w:rsid w:val="00EB29C7"/>
    <w:rsid w:val="00EB33FF"/>
    <w:rsid w:val="00EB4709"/>
    <w:rsid w:val="00EB4A20"/>
    <w:rsid w:val="00EB58CA"/>
    <w:rsid w:val="00EB65C5"/>
    <w:rsid w:val="00EB7C52"/>
    <w:rsid w:val="00EC00DF"/>
    <w:rsid w:val="00EC0588"/>
    <w:rsid w:val="00EC06A5"/>
    <w:rsid w:val="00EC0C29"/>
    <w:rsid w:val="00EC15C4"/>
    <w:rsid w:val="00EC190B"/>
    <w:rsid w:val="00EC19C4"/>
    <w:rsid w:val="00EC1A37"/>
    <w:rsid w:val="00EC1C1F"/>
    <w:rsid w:val="00EC1DF7"/>
    <w:rsid w:val="00EC2400"/>
    <w:rsid w:val="00EC246F"/>
    <w:rsid w:val="00EC24F2"/>
    <w:rsid w:val="00EC2564"/>
    <w:rsid w:val="00EC30FA"/>
    <w:rsid w:val="00EC3265"/>
    <w:rsid w:val="00EC3ED3"/>
    <w:rsid w:val="00EC3F85"/>
    <w:rsid w:val="00EC4561"/>
    <w:rsid w:val="00EC4A28"/>
    <w:rsid w:val="00EC588A"/>
    <w:rsid w:val="00EC6C07"/>
    <w:rsid w:val="00EC7201"/>
    <w:rsid w:val="00EC7B20"/>
    <w:rsid w:val="00EC7BD7"/>
    <w:rsid w:val="00ED0839"/>
    <w:rsid w:val="00ED08BF"/>
    <w:rsid w:val="00ED12F5"/>
    <w:rsid w:val="00ED144B"/>
    <w:rsid w:val="00ED2BE9"/>
    <w:rsid w:val="00ED2D87"/>
    <w:rsid w:val="00ED37B4"/>
    <w:rsid w:val="00ED3AE4"/>
    <w:rsid w:val="00ED3F92"/>
    <w:rsid w:val="00ED43CE"/>
    <w:rsid w:val="00ED4749"/>
    <w:rsid w:val="00ED4CF1"/>
    <w:rsid w:val="00ED521D"/>
    <w:rsid w:val="00ED5553"/>
    <w:rsid w:val="00ED6FA2"/>
    <w:rsid w:val="00ED741F"/>
    <w:rsid w:val="00EE00CE"/>
    <w:rsid w:val="00EE0F6D"/>
    <w:rsid w:val="00EE1456"/>
    <w:rsid w:val="00EE31DA"/>
    <w:rsid w:val="00EE4D29"/>
    <w:rsid w:val="00EE523F"/>
    <w:rsid w:val="00EE52FA"/>
    <w:rsid w:val="00EE5FFE"/>
    <w:rsid w:val="00EE65B7"/>
    <w:rsid w:val="00EE6841"/>
    <w:rsid w:val="00EE6B23"/>
    <w:rsid w:val="00EE6CB9"/>
    <w:rsid w:val="00EE7084"/>
    <w:rsid w:val="00EE7672"/>
    <w:rsid w:val="00EF0086"/>
    <w:rsid w:val="00EF166C"/>
    <w:rsid w:val="00EF2212"/>
    <w:rsid w:val="00EF3020"/>
    <w:rsid w:val="00EF35FC"/>
    <w:rsid w:val="00EF3903"/>
    <w:rsid w:val="00EF44F1"/>
    <w:rsid w:val="00EF4D1B"/>
    <w:rsid w:val="00EF53B5"/>
    <w:rsid w:val="00EF5439"/>
    <w:rsid w:val="00EF5F09"/>
    <w:rsid w:val="00EF6C64"/>
    <w:rsid w:val="00EF7789"/>
    <w:rsid w:val="00EF7A14"/>
    <w:rsid w:val="00F006DC"/>
    <w:rsid w:val="00F00965"/>
    <w:rsid w:val="00F0104D"/>
    <w:rsid w:val="00F0339C"/>
    <w:rsid w:val="00F03A93"/>
    <w:rsid w:val="00F04E70"/>
    <w:rsid w:val="00F05476"/>
    <w:rsid w:val="00F05B19"/>
    <w:rsid w:val="00F060FF"/>
    <w:rsid w:val="00F06C81"/>
    <w:rsid w:val="00F06D5D"/>
    <w:rsid w:val="00F071B6"/>
    <w:rsid w:val="00F10D4F"/>
    <w:rsid w:val="00F10D56"/>
    <w:rsid w:val="00F11C24"/>
    <w:rsid w:val="00F12221"/>
    <w:rsid w:val="00F13BB3"/>
    <w:rsid w:val="00F142A4"/>
    <w:rsid w:val="00F14367"/>
    <w:rsid w:val="00F14B5E"/>
    <w:rsid w:val="00F154BB"/>
    <w:rsid w:val="00F15688"/>
    <w:rsid w:val="00F15858"/>
    <w:rsid w:val="00F16A00"/>
    <w:rsid w:val="00F2046D"/>
    <w:rsid w:val="00F2151B"/>
    <w:rsid w:val="00F21823"/>
    <w:rsid w:val="00F22538"/>
    <w:rsid w:val="00F23067"/>
    <w:rsid w:val="00F240A2"/>
    <w:rsid w:val="00F24CEB"/>
    <w:rsid w:val="00F25313"/>
    <w:rsid w:val="00F2592B"/>
    <w:rsid w:val="00F2643F"/>
    <w:rsid w:val="00F268B5"/>
    <w:rsid w:val="00F2781B"/>
    <w:rsid w:val="00F27D00"/>
    <w:rsid w:val="00F304B0"/>
    <w:rsid w:val="00F31704"/>
    <w:rsid w:val="00F318FA"/>
    <w:rsid w:val="00F31ACE"/>
    <w:rsid w:val="00F32D9F"/>
    <w:rsid w:val="00F33BDB"/>
    <w:rsid w:val="00F347F0"/>
    <w:rsid w:val="00F34A6D"/>
    <w:rsid w:val="00F34A94"/>
    <w:rsid w:val="00F34C96"/>
    <w:rsid w:val="00F34DC6"/>
    <w:rsid w:val="00F34EAD"/>
    <w:rsid w:val="00F355A1"/>
    <w:rsid w:val="00F3587C"/>
    <w:rsid w:val="00F35A7A"/>
    <w:rsid w:val="00F35CC0"/>
    <w:rsid w:val="00F35D3D"/>
    <w:rsid w:val="00F363B0"/>
    <w:rsid w:val="00F36785"/>
    <w:rsid w:val="00F367AF"/>
    <w:rsid w:val="00F37798"/>
    <w:rsid w:val="00F37994"/>
    <w:rsid w:val="00F40B4C"/>
    <w:rsid w:val="00F40BF6"/>
    <w:rsid w:val="00F41578"/>
    <w:rsid w:val="00F420A3"/>
    <w:rsid w:val="00F43900"/>
    <w:rsid w:val="00F439B8"/>
    <w:rsid w:val="00F44C85"/>
    <w:rsid w:val="00F452A8"/>
    <w:rsid w:val="00F46206"/>
    <w:rsid w:val="00F46821"/>
    <w:rsid w:val="00F46CDC"/>
    <w:rsid w:val="00F47450"/>
    <w:rsid w:val="00F50A52"/>
    <w:rsid w:val="00F5101B"/>
    <w:rsid w:val="00F525B6"/>
    <w:rsid w:val="00F5280B"/>
    <w:rsid w:val="00F52E0B"/>
    <w:rsid w:val="00F530B6"/>
    <w:rsid w:val="00F53C97"/>
    <w:rsid w:val="00F54748"/>
    <w:rsid w:val="00F54B39"/>
    <w:rsid w:val="00F54CE9"/>
    <w:rsid w:val="00F550EA"/>
    <w:rsid w:val="00F55A73"/>
    <w:rsid w:val="00F55C58"/>
    <w:rsid w:val="00F5619F"/>
    <w:rsid w:val="00F56314"/>
    <w:rsid w:val="00F571AB"/>
    <w:rsid w:val="00F57D96"/>
    <w:rsid w:val="00F61369"/>
    <w:rsid w:val="00F61F7C"/>
    <w:rsid w:val="00F6232D"/>
    <w:rsid w:val="00F62B26"/>
    <w:rsid w:val="00F62B2E"/>
    <w:rsid w:val="00F62B46"/>
    <w:rsid w:val="00F62C9C"/>
    <w:rsid w:val="00F64EAA"/>
    <w:rsid w:val="00F6523E"/>
    <w:rsid w:val="00F65541"/>
    <w:rsid w:val="00F65DA0"/>
    <w:rsid w:val="00F65DF3"/>
    <w:rsid w:val="00F67EFA"/>
    <w:rsid w:val="00F7031E"/>
    <w:rsid w:val="00F7072B"/>
    <w:rsid w:val="00F715CA"/>
    <w:rsid w:val="00F71841"/>
    <w:rsid w:val="00F72548"/>
    <w:rsid w:val="00F72722"/>
    <w:rsid w:val="00F727F0"/>
    <w:rsid w:val="00F736C2"/>
    <w:rsid w:val="00F739A4"/>
    <w:rsid w:val="00F73F45"/>
    <w:rsid w:val="00F7432B"/>
    <w:rsid w:val="00F744CE"/>
    <w:rsid w:val="00F74673"/>
    <w:rsid w:val="00F74E28"/>
    <w:rsid w:val="00F80397"/>
    <w:rsid w:val="00F809D4"/>
    <w:rsid w:val="00F81B21"/>
    <w:rsid w:val="00F81F0B"/>
    <w:rsid w:val="00F82ACD"/>
    <w:rsid w:val="00F83245"/>
    <w:rsid w:val="00F836A6"/>
    <w:rsid w:val="00F83E2B"/>
    <w:rsid w:val="00F8404B"/>
    <w:rsid w:val="00F8455D"/>
    <w:rsid w:val="00F850F9"/>
    <w:rsid w:val="00F85219"/>
    <w:rsid w:val="00F85FA5"/>
    <w:rsid w:val="00F86506"/>
    <w:rsid w:val="00F86FF8"/>
    <w:rsid w:val="00F870E4"/>
    <w:rsid w:val="00F871C1"/>
    <w:rsid w:val="00F87269"/>
    <w:rsid w:val="00F878C2"/>
    <w:rsid w:val="00F87FCC"/>
    <w:rsid w:val="00F90513"/>
    <w:rsid w:val="00F90CE7"/>
    <w:rsid w:val="00F90FE5"/>
    <w:rsid w:val="00F914A6"/>
    <w:rsid w:val="00F916B6"/>
    <w:rsid w:val="00F91A0F"/>
    <w:rsid w:val="00F91A12"/>
    <w:rsid w:val="00F93474"/>
    <w:rsid w:val="00F93DB3"/>
    <w:rsid w:val="00F947D5"/>
    <w:rsid w:val="00F94F48"/>
    <w:rsid w:val="00F95673"/>
    <w:rsid w:val="00F956AD"/>
    <w:rsid w:val="00F95EA3"/>
    <w:rsid w:val="00F95EBC"/>
    <w:rsid w:val="00F9625A"/>
    <w:rsid w:val="00F9641E"/>
    <w:rsid w:val="00F96C0A"/>
    <w:rsid w:val="00F96FF3"/>
    <w:rsid w:val="00F9736B"/>
    <w:rsid w:val="00F9766A"/>
    <w:rsid w:val="00F97FB4"/>
    <w:rsid w:val="00FA0160"/>
    <w:rsid w:val="00FA066A"/>
    <w:rsid w:val="00FA0AC1"/>
    <w:rsid w:val="00FA122B"/>
    <w:rsid w:val="00FA13EC"/>
    <w:rsid w:val="00FA1664"/>
    <w:rsid w:val="00FA1D9C"/>
    <w:rsid w:val="00FA200F"/>
    <w:rsid w:val="00FA28FF"/>
    <w:rsid w:val="00FA42E7"/>
    <w:rsid w:val="00FA49E5"/>
    <w:rsid w:val="00FA54C1"/>
    <w:rsid w:val="00FA5DDB"/>
    <w:rsid w:val="00FA63E7"/>
    <w:rsid w:val="00FA69F5"/>
    <w:rsid w:val="00FB093C"/>
    <w:rsid w:val="00FB2810"/>
    <w:rsid w:val="00FB2888"/>
    <w:rsid w:val="00FB2DC0"/>
    <w:rsid w:val="00FB307A"/>
    <w:rsid w:val="00FB356A"/>
    <w:rsid w:val="00FB469E"/>
    <w:rsid w:val="00FB574E"/>
    <w:rsid w:val="00FB5810"/>
    <w:rsid w:val="00FB7C9F"/>
    <w:rsid w:val="00FC23F7"/>
    <w:rsid w:val="00FC327D"/>
    <w:rsid w:val="00FC34FF"/>
    <w:rsid w:val="00FC3602"/>
    <w:rsid w:val="00FC49FA"/>
    <w:rsid w:val="00FC4CB3"/>
    <w:rsid w:val="00FC4E6F"/>
    <w:rsid w:val="00FC4FE5"/>
    <w:rsid w:val="00FC5022"/>
    <w:rsid w:val="00FC67A2"/>
    <w:rsid w:val="00FC6888"/>
    <w:rsid w:val="00FC6E3D"/>
    <w:rsid w:val="00FC6F66"/>
    <w:rsid w:val="00FD18D9"/>
    <w:rsid w:val="00FD275B"/>
    <w:rsid w:val="00FD2949"/>
    <w:rsid w:val="00FD2CB9"/>
    <w:rsid w:val="00FD2E59"/>
    <w:rsid w:val="00FD3E54"/>
    <w:rsid w:val="00FD4D1D"/>
    <w:rsid w:val="00FD5071"/>
    <w:rsid w:val="00FD586C"/>
    <w:rsid w:val="00FD5978"/>
    <w:rsid w:val="00FD5A64"/>
    <w:rsid w:val="00FD610B"/>
    <w:rsid w:val="00FD6C98"/>
    <w:rsid w:val="00FD7B57"/>
    <w:rsid w:val="00FD7C99"/>
    <w:rsid w:val="00FE1FEA"/>
    <w:rsid w:val="00FE2206"/>
    <w:rsid w:val="00FE3B47"/>
    <w:rsid w:val="00FE3CF5"/>
    <w:rsid w:val="00FE4909"/>
    <w:rsid w:val="00FE4EC1"/>
    <w:rsid w:val="00FE5891"/>
    <w:rsid w:val="00FE5AA6"/>
    <w:rsid w:val="00FE60A3"/>
    <w:rsid w:val="00FF0EF1"/>
    <w:rsid w:val="00FF1BEA"/>
    <w:rsid w:val="00FF2011"/>
    <w:rsid w:val="00FF354C"/>
    <w:rsid w:val="00FF44F2"/>
    <w:rsid w:val="00FF4C91"/>
    <w:rsid w:val="00FF518E"/>
    <w:rsid w:val="00FF57F5"/>
    <w:rsid w:val="00FF6163"/>
    <w:rsid w:val="00FF6AE3"/>
    <w:rsid w:val="00FF6BBF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spacing w:after="0"/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spacing w:after="0"/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before="120"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36C37"/>
    <w:pPr>
      <w:spacing w:after="0"/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rsid w:val="00F550EA"/>
    <w:pPr>
      <w:numPr>
        <w:numId w:val="7"/>
      </w:numPr>
      <w:spacing w:before="60" w:after="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 w:after="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after="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88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8778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5148">
          <w:marLeft w:val="108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6490">
          <w:marLeft w:val="161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44603">
          <w:marLeft w:val="161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23825">
          <w:marLeft w:val="108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6429">
          <w:marLeft w:val="53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4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82530">
          <w:marLeft w:val="53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6412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08784">
          <w:marLeft w:val="8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6209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0491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61433">
          <w:marLeft w:val="53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70118">
          <w:marLeft w:val="80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4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6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42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0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061064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956951">
          <w:marLeft w:val="108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25414">
          <w:marLeft w:val="161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30345">
          <w:marLeft w:val="1613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81575">
          <w:marLeft w:val="108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043D24-9D4F-4E63-A4F8-A7CC9E4F760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7464</TotalTime>
  <Pages>6</Pages>
  <Words>2739</Words>
  <Characters>15615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18318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QCOM</dc:creator>
  <cp:keywords/>
  <cp:lastModifiedBy>Linhai He (QC)</cp:lastModifiedBy>
  <cp:revision>1507</cp:revision>
  <cp:lastPrinted>2019-02-06T01:41:00Z</cp:lastPrinted>
  <dcterms:created xsi:type="dcterms:W3CDTF">2020-08-02T04:00:00Z</dcterms:created>
  <dcterms:modified xsi:type="dcterms:W3CDTF">2021-05-11T03:49:00Z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